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МИНИСТЕРСТВО КУЛЬТУРЫ РОССИЙСКОЙ ФЕДЕРАЦИИ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 xml:space="preserve"> «РОССИЙСКИЙ ИНСТИТУТ </w:t>
      </w:r>
      <w:proofErr w:type="gramStart"/>
      <w:r w:rsidRPr="004928BE">
        <w:rPr>
          <w:sz w:val="24"/>
          <w:szCs w:val="24"/>
        </w:rPr>
        <w:t>ТЕАТРАЛЬНОГО</w:t>
      </w:r>
      <w:proofErr w:type="gramEnd"/>
      <w:r w:rsidRPr="004928BE">
        <w:rPr>
          <w:sz w:val="24"/>
          <w:szCs w:val="24"/>
        </w:rPr>
        <w:t xml:space="preserve"> ИСКУССТВА–ГИТИС»</w:t>
      </w:r>
    </w:p>
    <w:p w:rsidR="00537A2E" w:rsidRPr="004928BE" w:rsidRDefault="00537A2E" w:rsidP="004928BE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Рабочая программа дисциплины</w:t>
      </w:r>
    </w:p>
    <w:p w:rsidR="00537A2E" w:rsidRPr="004928BE" w:rsidRDefault="00F059E2" w:rsidP="004928B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928BE">
        <w:rPr>
          <w:b/>
          <w:sz w:val="24"/>
          <w:szCs w:val="24"/>
          <w:u w:val="single"/>
        </w:rPr>
        <w:t>Теория и методика</w:t>
      </w:r>
      <w:r w:rsidR="00537A2E" w:rsidRPr="004928BE">
        <w:rPr>
          <w:b/>
          <w:sz w:val="24"/>
          <w:szCs w:val="24"/>
          <w:u w:val="single"/>
        </w:rPr>
        <w:t xml:space="preserve"> </w:t>
      </w:r>
      <w:proofErr w:type="gramStart"/>
      <w:r w:rsidR="00537A2E" w:rsidRPr="004928BE">
        <w:rPr>
          <w:b/>
          <w:sz w:val="24"/>
          <w:szCs w:val="24"/>
          <w:u w:val="single"/>
        </w:rPr>
        <w:t>классического</w:t>
      </w:r>
      <w:proofErr w:type="gramEnd"/>
      <w:r w:rsidR="00537A2E" w:rsidRPr="004928BE">
        <w:rPr>
          <w:b/>
          <w:sz w:val="24"/>
          <w:szCs w:val="24"/>
          <w:u w:val="single"/>
        </w:rPr>
        <w:t xml:space="preserve"> танца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Направление подготовки</w:t>
      </w:r>
    </w:p>
    <w:p w:rsidR="00537A2E" w:rsidRPr="004928BE" w:rsidRDefault="00537A2E" w:rsidP="004928BE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Хореографическое искусство</w:t>
      </w:r>
    </w:p>
    <w:p w:rsidR="00537A2E" w:rsidRPr="004928BE" w:rsidRDefault="00537A2E" w:rsidP="004928BE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52.03.01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Квалификация выпускника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Бакалавр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Форма обучения:</w:t>
      </w:r>
    </w:p>
    <w:p w:rsidR="00537A2E" w:rsidRPr="004928BE" w:rsidRDefault="00537A2E" w:rsidP="004928BE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Очная</w:t>
      </w:r>
    </w:p>
    <w:p w:rsidR="00537A2E" w:rsidRPr="004928BE" w:rsidRDefault="00537A2E" w:rsidP="004928BE">
      <w:pPr>
        <w:spacing w:line="240" w:lineRule="auto"/>
        <w:ind w:firstLine="0"/>
        <w:rPr>
          <w:sz w:val="24"/>
          <w:szCs w:val="24"/>
        </w:rPr>
      </w:pPr>
      <w:r w:rsidRPr="004928BE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425A9E" w:rsidRDefault="00425A9E" w:rsidP="00425A9E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 xml:space="preserve"> - </w:t>
      </w:r>
      <w:r w:rsidR="00537A2E" w:rsidRPr="004928BE">
        <w:rPr>
          <w:bCs/>
          <w:i/>
          <w:iCs/>
          <w:spacing w:val="-1"/>
          <w:sz w:val="24"/>
          <w:szCs w:val="24"/>
        </w:rPr>
        <w:t xml:space="preserve">освоение методики преподавания классического танца. Профессионально-грамотное исполнение движений классического танца, в соответствии с системой, владение техникой, </w:t>
      </w:r>
      <w:proofErr w:type="gramStart"/>
      <w:r w:rsidR="00537A2E" w:rsidRPr="004928BE">
        <w:rPr>
          <w:bCs/>
          <w:i/>
          <w:iCs/>
          <w:spacing w:val="-1"/>
          <w:sz w:val="24"/>
          <w:szCs w:val="24"/>
        </w:rPr>
        <w:t>методическим анализом</w:t>
      </w:r>
      <w:proofErr w:type="gramEnd"/>
      <w:r w:rsidR="00537A2E" w:rsidRPr="004928BE">
        <w:rPr>
          <w:bCs/>
          <w:i/>
          <w:iCs/>
          <w:spacing w:val="-1"/>
          <w:sz w:val="24"/>
          <w:szCs w:val="24"/>
        </w:rPr>
        <w:t xml:space="preserve"> экзерсиса в полном объёме урока классического танца для профессиональной педагогической деятельности.</w:t>
      </w:r>
    </w:p>
    <w:p w:rsidR="00537A2E" w:rsidRPr="004928BE" w:rsidRDefault="00425A9E" w:rsidP="00425A9E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  <w:szCs w:val="24"/>
        </w:rPr>
      </w:pPr>
      <w:proofErr w:type="gramStart"/>
      <w:r>
        <w:rPr>
          <w:bCs/>
          <w:i/>
          <w:iCs/>
          <w:spacing w:val="-1"/>
          <w:sz w:val="24"/>
          <w:szCs w:val="24"/>
        </w:rPr>
        <w:t xml:space="preserve">- </w:t>
      </w:r>
      <w:r w:rsidR="00537A2E" w:rsidRPr="004928BE">
        <w:rPr>
          <w:bCs/>
          <w:i/>
          <w:iCs/>
          <w:spacing w:val="-1"/>
          <w:sz w:val="24"/>
          <w:szCs w:val="24"/>
        </w:rPr>
        <w:t>изучение теории и методики преподавания предмета, построение комбинаций классического танца (от простого к сложному), правильное восприятие музыки и передача ее содержания; усложнение движений в соответствии с принятой в классическом танце постановкой корпуса, рук, ног, головы; изучение терминологии.</w:t>
      </w:r>
      <w:proofErr w:type="gramEnd"/>
      <w:r w:rsidR="00537A2E" w:rsidRPr="004928BE">
        <w:rPr>
          <w:bCs/>
          <w:i/>
          <w:iCs/>
          <w:spacing w:val="-1"/>
          <w:sz w:val="24"/>
          <w:szCs w:val="24"/>
        </w:rPr>
        <w:t xml:space="preserve"> Развитие координации у студентов, развитие танцевальной техники, профессионального аналитического мышления.</w:t>
      </w:r>
    </w:p>
    <w:p w:rsidR="00F059E2" w:rsidRPr="004928BE" w:rsidRDefault="00F059E2" w:rsidP="004928BE">
      <w:pPr>
        <w:shd w:val="clear" w:color="auto" w:fill="FFFFFF"/>
        <w:spacing w:line="240" w:lineRule="auto"/>
        <w:ind w:right="38"/>
        <w:rPr>
          <w:sz w:val="24"/>
          <w:szCs w:val="24"/>
        </w:rPr>
      </w:pPr>
      <w:r w:rsidRPr="004928BE">
        <w:rPr>
          <w:sz w:val="24"/>
          <w:szCs w:val="24"/>
        </w:rPr>
        <w:t>Общая трудоемкость дисциплины составляет 10 зачетных единиц 360 часа.</w:t>
      </w:r>
    </w:p>
    <w:p w:rsidR="00F059E2" w:rsidRPr="004928BE" w:rsidRDefault="00F059E2" w:rsidP="004928BE">
      <w:pPr>
        <w:shd w:val="clear" w:color="auto" w:fill="FFFFFF"/>
        <w:spacing w:line="240" w:lineRule="auto"/>
        <w:ind w:right="38" w:firstLine="0"/>
        <w:rPr>
          <w:sz w:val="24"/>
          <w:szCs w:val="24"/>
        </w:rPr>
      </w:pPr>
    </w:p>
    <w:p w:rsidR="00865C9A" w:rsidRPr="004928BE" w:rsidRDefault="00865C9A" w:rsidP="004928BE">
      <w:pPr>
        <w:shd w:val="clear" w:color="auto" w:fill="FFFFFF"/>
        <w:spacing w:line="240" w:lineRule="auto"/>
        <w:ind w:right="38" w:firstLine="0"/>
        <w:rPr>
          <w:b/>
          <w:sz w:val="24"/>
          <w:szCs w:val="24"/>
        </w:rPr>
      </w:pPr>
      <w:r w:rsidRPr="004928BE">
        <w:rPr>
          <w:b/>
          <w:sz w:val="24"/>
          <w:szCs w:val="24"/>
        </w:rPr>
        <w:t>Содержание дисциплины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 xml:space="preserve">Система </w:t>
      </w:r>
      <w:proofErr w:type="gramStart"/>
      <w:r w:rsidRPr="004928BE">
        <w:rPr>
          <w:rStyle w:val="85pt"/>
          <w:rFonts w:eastAsia="Calibri"/>
          <w:sz w:val="24"/>
          <w:szCs w:val="24"/>
        </w:rPr>
        <w:t>классического</w:t>
      </w:r>
      <w:proofErr w:type="gramEnd"/>
      <w:r w:rsidRPr="004928BE">
        <w:rPr>
          <w:rStyle w:val="85pt"/>
          <w:rFonts w:eastAsia="Calibri"/>
          <w:sz w:val="24"/>
          <w:szCs w:val="24"/>
        </w:rPr>
        <w:t xml:space="preserve"> тан</w:t>
      </w:r>
      <w:r w:rsidRPr="004928BE">
        <w:rPr>
          <w:rStyle w:val="85pt"/>
          <w:rFonts w:eastAsia="Calibri"/>
          <w:sz w:val="24"/>
          <w:szCs w:val="24"/>
        </w:rPr>
        <w:softHyphen/>
        <w:t>ца в историческом разви</w:t>
      </w:r>
      <w:r w:rsidRPr="004928BE">
        <w:rPr>
          <w:rStyle w:val="85pt"/>
          <w:rFonts w:eastAsia="Calibri"/>
          <w:sz w:val="24"/>
          <w:szCs w:val="24"/>
        </w:rPr>
        <w:softHyphen/>
        <w:t xml:space="preserve">тии. Формирование русской школы </w:t>
      </w:r>
      <w:proofErr w:type="gramStart"/>
      <w:r w:rsidRPr="004928BE">
        <w:rPr>
          <w:rStyle w:val="85pt"/>
          <w:rFonts w:eastAsia="Calibri"/>
          <w:sz w:val="24"/>
          <w:szCs w:val="24"/>
        </w:rPr>
        <w:t>классического</w:t>
      </w:r>
      <w:proofErr w:type="gramEnd"/>
      <w:r w:rsidRPr="004928BE">
        <w:rPr>
          <w:rStyle w:val="85pt"/>
          <w:rFonts w:eastAsia="Calibri"/>
          <w:sz w:val="24"/>
          <w:szCs w:val="24"/>
        </w:rPr>
        <w:t xml:space="preserve"> тан</w:t>
      </w:r>
      <w:r w:rsidRPr="004928BE">
        <w:rPr>
          <w:rStyle w:val="85pt"/>
          <w:rFonts w:eastAsia="Calibri"/>
          <w:sz w:val="24"/>
          <w:szCs w:val="24"/>
        </w:rPr>
        <w:softHyphen/>
        <w:t>ца.</w:t>
      </w:r>
      <w:r w:rsidRPr="004928BE">
        <w:rPr>
          <w:rStyle w:val="85pt"/>
          <w:rFonts w:eastAsia="Calibri"/>
          <w:sz w:val="24"/>
          <w:szCs w:val="24"/>
        </w:rPr>
        <w:t xml:space="preserve"> </w:t>
      </w:r>
    </w:p>
    <w:p w:rsidR="00865C9A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Особенности развития оте</w:t>
      </w:r>
      <w:r w:rsidRPr="004928BE">
        <w:rPr>
          <w:rStyle w:val="85pt"/>
          <w:rFonts w:eastAsia="Calibri"/>
          <w:sz w:val="24"/>
          <w:szCs w:val="24"/>
        </w:rPr>
        <w:softHyphen/>
        <w:t>чественного хореографиче</w:t>
      </w:r>
      <w:r w:rsidRPr="004928BE">
        <w:rPr>
          <w:rStyle w:val="85pt"/>
          <w:rFonts w:eastAsia="Calibri"/>
          <w:sz w:val="24"/>
          <w:szCs w:val="24"/>
        </w:rPr>
        <w:softHyphen/>
        <w:t>ского искусства и его связь с балетной педагогикой.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Методика проведения</w:t>
      </w:r>
      <w:r w:rsidR="0024754F" w:rsidRPr="004928BE">
        <w:rPr>
          <w:rStyle w:val="85pt"/>
          <w:rFonts w:eastAsia="Calibri"/>
          <w:sz w:val="24"/>
          <w:szCs w:val="24"/>
        </w:rPr>
        <w:t xml:space="preserve"> уро</w:t>
      </w:r>
      <w:r w:rsidR="0024754F" w:rsidRPr="004928BE">
        <w:rPr>
          <w:rStyle w:val="85pt"/>
          <w:rFonts w:eastAsia="Calibri"/>
          <w:sz w:val="24"/>
          <w:szCs w:val="24"/>
        </w:rPr>
        <w:softHyphen/>
        <w:t>ка. Его музыкальное сопровождение</w:t>
      </w:r>
      <w:r w:rsidRPr="004928BE">
        <w:rPr>
          <w:rStyle w:val="85pt"/>
          <w:rFonts w:eastAsia="Calibri"/>
          <w:sz w:val="24"/>
          <w:szCs w:val="24"/>
        </w:rPr>
        <w:t>.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Отечественная хореографи</w:t>
      </w:r>
      <w:r w:rsidRPr="004928BE">
        <w:rPr>
          <w:rStyle w:val="85pt"/>
          <w:rFonts w:eastAsia="Calibri"/>
          <w:sz w:val="24"/>
          <w:szCs w:val="24"/>
        </w:rPr>
        <w:softHyphen/>
        <w:t>ческая педагогика в исто</w:t>
      </w:r>
      <w:r w:rsidRPr="004928BE">
        <w:rPr>
          <w:rStyle w:val="85pt"/>
          <w:rFonts w:eastAsia="Calibri"/>
          <w:sz w:val="24"/>
          <w:szCs w:val="24"/>
        </w:rPr>
        <w:softHyphen/>
        <w:t>рическом развитии</w:t>
      </w:r>
      <w:r w:rsidR="00425A9E">
        <w:rPr>
          <w:rStyle w:val="85pt"/>
          <w:rFonts w:eastAsia="Calibri"/>
          <w:sz w:val="24"/>
          <w:szCs w:val="24"/>
        </w:rPr>
        <w:t xml:space="preserve">, </w:t>
      </w:r>
      <w:r w:rsidR="00425A9E" w:rsidRPr="004928BE">
        <w:rPr>
          <w:rStyle w:val="85pt"/>
          <w:rFonts w:eastAsia="Calibri"/>
          <w:sz w:val="24"/>
          <w:szCs w:val="24"/>
        </w:rPr>
        <w:t>ее зна</w:t>
      </w:r>
      <w:r w:rsidR="00425A9E" w:rsidRPr="004928BE">
        <w:rPr>
          <w:rStyle w:val="85pt"/>
          <w:rFonts w:eastAsia="Calibri"/>
          <w:sz w:val="24"/>
          <w:szCs w:val="24"/>
        </w:rPr>
        <w:softHyphen/>
        <w:t>чение в развитии мировой балетной школы.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Педагогические принципы А. Я. Вагановой</w:t>
      </w:r>
      <w:r w:rsidRPr="004928BE">
        <w:rPr>
          <w:rStyle w:val="85pt"/>
          <w:rFonts w:eastAsia="Calibri"/>
          <w:sz w:val="24"/>
          <w:szCs w:val="24"/>
        </w:rPr>
        <w:t>.</w:t>
      </w:r>
    </w:p>
    <w:p w:rsidR="004928BE" w:rsidRPr="004928BE" w:rsidRDefault="004928BE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Методика изучения экзер</w:t>
      </w:r>
      <w:r w:rsidRPr="004928BE">
        <w:rPr>
          <w:rStyle w:val="85pt"/>
          <w:rFonts w:eastAsia="Calibri"/>
          <w:sz w:val="24"/>
          <w:szCs w:val="24"/>
        </w:rPr>
        <w:softHyphen/>
        <w:t>сиса у станка</w:t>
      </w:r>
      <w:r w:rsidRPr="004928BE">
        <w:rPr>
          <w:rStyle w:val="85pt"/>
          <w:rFonts w:eastAsia="Calibri"/>
          <w:sz w:val="24"/>
          <w:szCs w:val="24"/>
        </w:rPr>
        <w:t xml:space="preserve"> и на середине зала</w:t>
      </w:r>
      <w:r w:rsidRPr="004928BE">
        <w:rPr>
          <w:rStyle w:val="85pt"/>
          <w:rFonts w:eastAsia="Calibri"/>
          <w:sz w:val="24"/>
          <w:szCs w:val="24"/>
        </w:rPr>
        <w:t>.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Значение музыкального сопровождения в динамиче</w:t>
      </w:r>
      <w:r w:rsidRPr="004928BE">
        <w:rPr>
          <w:rStyle w:val="85pt"/>
          <w:rFonts w:eastAsia="Calibri"/>
          <w:sz w:val="24"/>
          <w:szCs w:val="24"/>
        </w:rPr>
        <w:softHyphen/>
        <w:t>ском развитии урока при ускорении темпа исполне</w:t>
      </w:r>
      <w:r w:rsidRPr="004928BE">
        <w:rPr>
          <w:rStyle w:val="85pt"/>
          <w:rFonts w:eastAsia="Calibri"/>
          <w:sz w:val="24"/>
          <w:szCs w:val="24"/>
        </w:rPr>
        <w:softHyphen/>
        <w:t>ния движений.</w:t>
      </w:r>
    </w:p>
    <w:p w:rsidR="00EA2DFD" w:rsidRPr="004928BE" w:rsidRDefault="00EA2DFD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Педагогические принципы Тарасова. Учебное пособие "Классический танец”</w:t>
      </w:r>
    </w:p>
    <w:p w:rsidR="003C119C" w:rsidRPr="004928BE" w:rsidRDefault="003C119C" w:rsidP="004928BE">
      <w:pPr>
        <w:pStyle w:val="a5"/>
        <w:numPr>
          <w:ilvl w:val="0"/>
          <w:numId w:val="4"/>
        </w:numPr>
        <w:shd w:val="clear" w:color="auto" w:fill="FFFFFF"/>
        <w:spacing w:line="240" w:lineRule="auto"/>
        <w:ind w:right="38"/>
        <w:rPr>
          <w:rStyle w:val="85pt"/>
          <w:rFonts w:eastAsia="Calibri"/>
          <w:sz w:val="24"/>
          <w:szCs w:val="24"/>
        </w:rPr>
      </w:pPr>
      <w:r w:rsidRPr="004928BE">
        <w:rPr>
          <w:rStyle w:val="85pt"/>
          <w:rFonts w:eastAsia="Calibri"/>
          <w:sz w:val="24"/>
          <w:szCs w:val="24"/>
        </w:rPr>
        <w:t>Изучение хореографиче</w:t>
      </w:r>
      <w:r w:rsidRPr="004928BE">
        <w:rPr>
          <w:rStyle w:val="85pt"/>
          <w:rFonts w:eastAsia="Calibri"/>
          <w:sz w:val="24"/>
          <w:szCs w:val="24"/>
        </w:rPr>
        <w:softHyphen/>
        <w:t>ской лексики современного балетного театра.</w:t>
      </w:r>
    </w:p>
    <w:p w:rsidR="00E31614" w:rsidRPr="004928BE" w:rsidRDefault="000734E9" w:rsidP="004928BE">
      <w:pPr>
        <w:shd w:val="clear" w:color="auto" w:fill="FFFFFF"/>
        <w:spacing w:line="240" w:lineRule="auto"/>
        <w:ind w:right="38" w:firstLine="0"/>
        <w:rPr>
          <w:rStyle w:val="85pt"/>
          <w:b/>
          <w:sz w:val="24"/>
          <w:szCs w:val="24"/>
        </w:rPr>
      </w:pPr>
      <w:r w:rsidRPr="004928BE">
        <w:rPr>
          <w:rStyle w:val="85pt"/>
          <w:b/>
          <w:sz w:val="24"/>
          <w:szCs w:val="24"/>
        </w:rPr>
        <w:t>Литература</w:t>
      </w:r>
    </w:p>
    <w:p w:rsidR="000734E9" w:rsidRPr="004928BE" w:rsidRDefault="000734E9" w:rsidP="004928B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928BE">
        <w:rPr>
          <w:rFonts w:ascii="Times New Roman" w:hAnsi="Times New Roman"/>
          <w:sz w:val="24"/>
          <w:szCs w:val="24"/>
        </w:rPr>
        <w:t>Искусство хореографии: Сборник статей ГИТИС 2012 Москва.</w:t>
      </w:r>
    </w:p>
    <w:p w:rsidR="000734E9" w:rsidRPr="004928BE" w:rsidRDefault="000734E9" w:rsidP="004928B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28BE">
        <w:rPr>
          <w:rFonts w:ascii="Times New Roman" w:hAnsi="Times New Roman"/>
          <w:sz w:val="24"/>
          <w:szCs w:val="24"/>
        </w:rPr>
        <w:t>Теория</w:t>
      </w:r>
      <w:r w:rsidR="009715C6" w:rsidRPr="004928BE">
        <w:rPr>
          <w:rFonts w:ascii="Times New Roman" w:hAnsi="Times New Roman"/>
          <w:sz w:val="24"/>
          <w:szCs w:val="24"/>
        </w:rPr>
        <w:t xml:space="preserve"> и методика </w:t>
      </w:r>
      <w:proofErr w:type="gramStart"/>
      <w:r w:rsidR="009715C6" w:rsidRPr="004928BE">
        <w:rPr>
          <w:rFonts w:ascii="Times New Roman" w:hAnsi="Times New Roman"/>
          <w:sz w:val="24"/>
          <w:szCs w:val="24"/>
        </w:rPr>
        <w:t>классического</w:t>
      </w:r>
      <w:proofErr w:type="gramEnd"/>
      <w:r w:rsidR="009715C6" w:rsidRPr="004928BE">
        <w:rPr>
          <w:rFonts w:ascii="Times New Roman" w:hAnsi="Times New Roman"/>
          <w:sz w:val="24"/>
          <w:szCs w:val="24"/>
        </w:rPr>
        <w:t xml:space="preserve"> танца</w:t>
      </w:r>
      <w:r w:rsidRPr="004928BE">
        <w:rPr>
          <w:rFonts w:ascii="Times New Roman" w:hAnsi="Times New Roman"/>
          <w:sz w:val="24"/>
          <w:szCs w:val="24"/>
        </w:rPr>
        <w:t>: программа ГИТИС 2011 Москва. Составитель Валукин Е.П.</w:t>
      </w:r>
    </w:p>
    <w:p w:rsidR="000734E9" w:rsidRPr="004928BE" w:rsidRDefault="000734E9" w:rsidP="004928B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28BE">
        <w:rPr>
          <w:rFonts w:ascii="Times New Roman" w:hAnsi="Times New Roman"/>
          <w:sz w:val="24"/>
          <w:szCs w:val="24"/>
        </w:rPr>
        <w:t>Лифарь С. Танец: основные течения академ</w:t>
      </w:r>
      <w:r w:rsidR="009715C6" w:rsidRPr="004928BE">
        <w:rPr>
          <w:rFonts w:ascii="Times New Roman" w:hAnsi="Times New Roman"/>
          <w:sz w:val="24"/>
          <w:szCs w:val="24"/>
        </w:rPr>
        <w:t>ического танца РУТ</w:t>
      </w:r>
      <w:proofErr w:type="gramStart"/>
      <w:r w:rsidR="009715C6" w:rsidRPr="004928BE">
        <w:rPr>
          <w:rFonts w:ascii="Times New Roman" w:hAnsi="Times New Roman"/>
          <w:sz w:val="24"/>
          <w:szCs w:val="24"/>
        </w:rPr>
        <w:t>И-</w:t>
      </w:r>
      <w:proofErr w:type="gramEnd"/>
      <w:r w:rsidR="009715C6" w:rsidRPr="004928BE">
        <w:rPr>
          <w:rFonts w:ascii="Times New Roman" w:hAnsi="Times New Roman"/>
          <w:sz w:val="24"/>
          <w:szCs w:val="24"/>
        </w:rPr>
        <w:t xml:space="preserve"> ГИТИС 2014</w:t>
      </w:r>
      <w:r w:rsidRPr="004928BE">
        <w:rPr>
          <w:rFonts w:ascii="Times New Roman" w:hAnsi="Times New Roman"/>
          <w:sz w:val="24"/>
          <w:szCs w:val="24"/>
        </w:rPr>
        <w:t>.,М.</w:t>
      </w:r>
    </w:p>
    <w:p w:rsidR="00E31614" w:rsidRPr="004928BE" w:rsidRDefault="000734E9" w:rsidP="004928BE">
      <w:pPr>
        <w:pStyle w:val="a4"/>
        <w:numPr>
          <w:ilvl w:val="0"/>
          <w:numId w:val="3"/>
        </w:numPr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928BE">
        <w:rPr>
          <w:rFonts w:ascii="Times New Roman" w:hAnsi="Times New Roman"/>
          <w:bCs/>
          <w:sz w:val="24"/>
          <w:szCs w:val="24"/>
        </w:rPr>
        <w:t>Ваганова А.Основы классического танца - Искусство, 1980 (</w:t>
      </w:r>
      <w:r w:rsidRPr="004928BE">
        <w:rPr>
          <w:rFonts w:ascii="Times New Roman" w:hAnsi="Times New Roman"/>
          <w:sz w:val="24"/>
          <w:szCs w:val="24"/>
        </w:rPr>
        <w:t>Ваганова А.Я. Основы классического танца.</w:t>
      </w:r>
      <w:proofErr w:type="gramEnd"/>
      <w:r w:rsidRPr="00492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8BE">
        <w:rPr>
          <w:rFonts w:ascii="Times New Roman" w:hAnsi="Times New Roman"/>
          <w:sz w:val="24"/>
          <w:szCs w:val="24"/>
        </w:rPr>
        <w:t>СПб.;</w:t>
      </w:r>
      <w:r w:rsidR="009715C6" w:rsidRPr="004928BE">
        <w:rPr>
          <w:rFonts w:ascii="Times New Roman" w:hAnsi="Times New Roman"/>
          <w:sz w:val="24"/>
          <w:szCs w:val="24"/>
        </w:rPr>
        <w:t xml:space="preserve"> </w:t>
      </w:r>
      <w:r w:rsidRPr="004928BE">
        <w:rPr>
          <w:rFonts w:ascii="Times New Roman" w:hAnsi="Times New Roman"/>
          <w:sz w:val="24"/>
          <w:szCs w:val="24"/>
        </w:rPr>
        <w:t>Лань,2007</w:t>
      </w:r>
      <w:r w:rsidR="009715C6" w:rsidRPr="004928BE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0734E9" w:rsidRPr="004928BE" w:rsidRDefault="000734E9" w:rsidP="004928BE">
      <w:pPr>
        <w:pStyle w:val="a4"/>
        <w:numPr>
          <w:ilvl w:val="0"/>
          <w:numId w:val="3"/>
        </w:numPr>
        <w:rPr>
          <w:rFonts w:ascii="Times New Roman" w:hAnsi="Times New Roman"/>
          <w:snapToGrid w:val="0"/>
          <w:sz w:val="24"/>
          <w:szCs w:val="24"/>
        </w:rPr>
      </w:pPr>
      <w:r w:rsidRPr="004928BE">
        <w:rPr>
          <w:rFonts w:ascii="Times New Roman" w:hAnsi="Times New Roman"/>
          <w:bCs/>
          <w:sz w:val="24"/>
          <w:szCs w:val="24"/>
        </w:rPr>
        <w:t>Головкина С.Н. Уроки классического танца в старших классах</w:t>
      </w:r>
      <w:r w:rsidR="006C2CC7" w:rsidRPr="004928B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928BE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4928BE">
        <w:rPr>
          <w:rFonts w:ascii="Times New Roman" w:hAnsi="Times New Roman"/>
          <w:bCs/>
          <w:sz w:val="24"/>
          <w:szCs w:val="24"/>
        </w:rPr>
        <w:t>осква, 1989</w:t>
      </w:r>
    </w:p>
    <w:p w:rsidR="009715C6" w:rsidRPr="004928BE" w:rsidRDefault="000734E9" w:rsidP="004928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28BE">
        <w:rPr>
          <w:rFonts w:ascii="Times New Roman" w:hAnsi="Times New Roman"/>
          <w:bCs/>
          <w:sz w:val="24"/>
          <w:szCs w:val="24"/>
        </w:rPr>
        <w:t xml:space="preserve">Классический танец программа для хореографических училищ - Москва, 1987.                                                                                             </w:t>
      </w:r>
      <w:r w:rsidR="009715C6" w:rsidRPr="004928BE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E31614" w:rsidRPr="004928BE" w:rsidRDefault="000734E9" w:rsidP="004928B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928BE">
        <w:rPr>
          <w:rFonts w:ascii="Times New Roman" w:hAnsi="Times New Roman"/>
          <w:bCs/>
          <w:sz w:val="24"/>
          <w:szCs w:val="24"/>
        </w:rPr>
        <w:t>Костровицкая</w:t>
      </w:r>
      <w:proofErr w:type="spellEnd"/>
      <w:r w:rsidRPr="004928BE">
        <w:rPr>
          <w:rFonts w:ascii="Times New Roman" w:hAnsi="Times New Roman"/>
          <w:bCs/>
          <w:sz w:val="24"/>
          <w:szCs w:val="24"/>
        </w:rPr>
        <w:t xml:space="preserve"> В.100 уроков </w:t>
      </w:r>
      <w:proofErr w:type="gramStart"/>
      <w:r w:rsidRPr="004928BE">
        <w:rPr>
          <w:rFonts w:ascii="Times New Roman" w:hAnsi="Times New Roman"/>
          <w:bCs/>
          <w:sz w:val="24"/>
          <w:szCs w:val="24"/>
        </w:rPr>
        <w:t>классического</w:t>
      </w:r>
      <w:proofErr w:type="gramEnd"/>
      <w:r w:rsidRPr="004928BE">
        <w:rPr>
          <w:rFonts w:ascii="Times New Roman" w:hAnsi="Times New Roman"/>
          <w:bCs/>
          <w:sz w:val="24"/>
          <w:szCs w:val="24"/>
        </w:rPr>
        <w:t xml:space="preserve"> танца - Ленинград, 1981</w:t>
      </w:r>
    </w:p>
    <w:p w:rsidR="00E46B98" w:rsidRPr="006041A3" w:rsidRDefault="000734E9" w:rsidP="006041A3">
      <w:pPr>
        <w:pStyle w:val="a4"/>
        <w:numPr>
          <w:ilvl w:val="0"/>
          <w:numId w:val="3"/>
        </w:numPr>
        <w:rPr>
          <w:rFonts w:ascii="Times New Roman" w:hAnsi="Times New Roman"/>
          <w:snapToGrid w:val="0"/>
          <w:sz w:val="24"/>
          <w:szCs w:val="24"/>
        </w:rPr>
      </w:pPr>
      <w:r w:rsidRPr="004928BE">
        <w:rPr>
          <w:rFonts w:ascii="Times New Roman" w:hAnsi="Times New Roman"/>
          <w:bCs/>
          <w:sz w:val="24"/>
          <w:szCs w:val="24"/>
        </w:rPr>
        <w:t>Тарасов Н. Классический танец. Школа мужского исполнительства -С-Петербург, 2004.</w:t>
      </w:r>
    </w:p>
    <w:sectPr w:rsidR="00E46B98" w:rsidRPr="006041A3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742"/>
    <w:multiLevelType w:val="hybridMultilevel"/>
    <w:tmpl w:val="F3B05C84"/>
    <w:lvl w:ilvl="0" w:tplc="4392C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A8C"/>
    <w:multiLevelType w:val="hybridMultilevel"/>
    <w:tmpl w:val="776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C7E"/>
    <w:multiLevelType w:val="hybridMultilevel"/>
    <w:tmpl w:val="B5064B04"/>
    <w:lvl w:ilvl="0" w:tplc="4392C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13A"/>
    <w:multiLevelType w:val="hybridMultilevel"/>
    <w:tmpl w:val="5628CC52"/>
    <w:lvl w:ilvl="0" w:tplc="8BD272D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2E"/>
    <w:rsid w:val="000734E9"/>
    <w:rsid w:val="00095940"/>
    <w:rsid w:val="000A53DE"/>
    <w:rsid w:val="00165E40"/>
    <w:rsid w:val="00230E74"/>
    <w:rsid w:val="0024754F"/>
    <w:rsid w:val="002C66BE"/>
    <w:rsid w:val="003A101B"/>
    <w:rsid w:val="003C119C"/>
    <w:rsid w:val="00425A9E"/>
    <w:rsid w:val="004928BE"/>
    <w:rsid w:val="004B4A83"/>
    <w:rsid w:val="00514C77"/>
    <w:rsid w:val="00537A2E"/>
    <w:rsid w:val="006041A3"/>
    <w:rsid w:val="006056BC"/>
    <w:rsid w:val="00660A6B"/>
    <w:rsid w:val="006C2CC7"/>
    <w:rsid w:val="006D0C57"/>
    <w:rsid w:val="006D5F4E"/>
    <w:rsid w:val="00725CE0"/>
    <w:rsid w:val="008423E5"/>
    <w:rsid w:val="0085757B"/>
    <w:rsid w:val="00865C9A"/>
    <w:rsid w:val="008A1994"/>
    <w:rsid w:val="009715C6"/>
    <w:rsid w:val="00A02E9C"/>
    <w:rsid w:val="00A21ADE"/>
    <w:rsid w:val="00AB034A"/>
    <w:rsid w:val="00C33D23"/>
    <w:rsid w:val="00C90D31"/>
    <w:rsid w:val="00DA35B1"/>
    <w:rsid w:val="00DB6E4F"/>
    <w:rsid w:val="00E31614"/>
    <w:rsid w:val="00E46B98"/>
    <w:rsid w:val="00EA2DFD"/>
    <w:rsid w:val="00F059E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2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3"/>
    <w:rsid w:val="00EA2DFD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3"/>
    <w:rsid w:val="00EA2DFD"/>
    <w:pPr>
      <w:shd w:val="clear" w:color="auto" w:fill="FFFFFF"/>
      <w:tabs>
        <w:tab w:val="clear" w:pos="708"/>
      </w:tabs>
      <w:autoSpaceDE/>
      <w:autoSpaceDN/>
      <w:adjustRightInd/>
      <w:spacing w:line="250" w:lineRule="exact"/>
      <w:ind w:firstLine="0"/>
      <w:jc w:val="center"/>
    </w:pPr>
    <w:rPr>
      <w:lang w:eastAsia="en-US"/>
    </w:rPr>
  </w:style>
  <w:style w:type="paragraph" w:styleId="a4">
    <w:name w:val="No Spacing"/>
    <w:uiPriority w:val="1"/>
    <w:qFormat/>
    <w:rsid w:val="000734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734E9"/>
    <w:pPr>
      <w:widowControl/>
      <w:tabs>
        <w:tab w:val="clear" w:pos="708"/>
      </w:tabs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2018-01-25T16:43:00Z</dcterms:created>
  <dcterms:modified xsi:type="dcterms:W3CDTF">2018-01-25T17:19:00Z</dcterms:modified>
</cp:coreProperties>
</file>