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82" w:rsidRDefault="00516482" w:rsidP="0051648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Аннотации рабочих программ учебных курсов по специальности</w:t>
      </w:r>
    </w:p>
    <w:p w:rsidR="00516482" w:rsidRDefault="00516482" w:rsidP="0051648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6482" w:rsidRDefault="007F2B7C" w:rsidP="0051648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52.03.04 Технология художественного оформления спектакля</w:t>
      </w:r>
      <w:r w:rsidR="00516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516482" w:rsidRDefault="00516482" w:rsidP="005D740A">
      <w:pPr>
        <w:pStyle w:val="a3"/>
        <w:rPr>
          <w:rStyle w:val="a4"/>
          <w:rFonts w:eastAsia="Arial"/>
          <w:sz w:val="28"/>
          <w:szCs w:val="28"/>
        </w:rPr>
      </w:pPr>
    </w:p>
    <w:p w:rsidR="005D740A" w:rsidRPr="006900FE" w:rsidRDefault="00516482" w:rsidP="005D740A">
      <w:pPr>
        <w:pStyle w:val="a3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История </w:t>
      </w:r>
      <w:r w:rsidR="005D740A">
        <w:rPr>
          <w:rStyle w:val="a4"/>
          <w:rFonts w:eastAsia="Arial"/>
          <w:sz w:val="28"/>
          <w:szCs w:val="28"/>
        </w:rPr>
        <w:t>материальной культуры и быта</w:t>
      </w:r>
    </w:p>
    <w:p w:rsidR="005D740A" w:rsidRPr="00A90E93" w:rsidRDefault="0039688C" w:rsidP="005D740A">
      <w:pPr>
        <w:pStyle w:val="a3"/>
        <w:rPr>
          <w:rStyle w:val="a4"/>
          <w:rFonts w:eastAsia="Arial"/>
          <w:b w:val="0"/>
          <w:i/>
          <w:sz w:val="28"/>
          <w:szCs w:val="28"/>
        </w:rPr>
      </w:pPr>
      <w:r>
        <w:rPr>
          <w:rStyle w:val="a4"/>
          <w:rFonts w:eastAsia="Arial"/>
          <w:b w:val="0"/>
          <w:i/>
          <w:sz w:val="28"/>
          <w:szCs w:val="28"/>
        </w:rPr>
        <w:t>Общая трудоемкость дисциплины</w:t>
      </w:r>
      <w:r w:rsidR="005D740A" w:rsidRPr="00A90E93">
        <w:rPr>
          <w:rStyle w:val="a4"/>
          <w:rFonts w:eastAsia="Arial"/>
          <w:b w:val="0"/>
          <w:i/>
          <w:sz w:val="28"/>
          <w:szCs w:val="28"/>
        </w:rPr>
        <w:t xml:space="preserve"> – </w:t>
      </w:r>
      <w:r w:rsidR="005D740A">
        <w:rPr>
          <w:rStyle w:val="a4"/>
          <w:rFonts w:eastAsia="Arial"/>
          <w:b w:val="0"/>
          <w:i/>
          <w:sz w:val="28"/>
          <w:szCs w:val="28"/>
        </w:rPr>
        <w:t>4</w:t>
      </w:r>
      <w:r>
        <w:rPr>
          <w:rStyle w:val="a4"/>
          <w:rFonts w:eastAsia="Arial"/>
          <w:b w:val="0"/>
          <w:i/>
          <w:sz w:val="28"/>
          <w:szCs w:val="28"/>
        </w:rPr>
        <w:t>з.е.</w:t>
      </w:r>
    </w:p>
    <w:p w:rsidR="005D740A" w:rsidRDefault="005D740A" w:rsidP="005D740A">
      <w:pPr>
        <w:pStyle w:val="a3"/>
        <w:rPr>
          <w:rStyle w:val="a4"/>
          <w:rFonts w:eastAsia="Arial"/>
          <w:sz w:val="28"/>
          <w:szCs w:val="28"/>
        </w:rPr>
      </w:pPr>
      <w:r w:rsidRPr="00A90E93">
        <w:rPr>
          <w:i/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 - </w:t>
      </w:r>
      <w:r w:rsidRPr="007F6645">
        <w:rPr>
          <w:sz w:val="28"/>
          <w:szCs w:val="28"/>
        </w:rPr>
        <w:t>дать студентам</w:t>
      </w:r>
      <w:r w:rsidR="00832B79" w:rsidRPr="00832B79">
        <w:rPr>
          <w:sz w:val="28"/>
          <w:szCs w:val="28"/>
        </w:rPr>
        <w:t xml:space="preserve"> </w:t>
      </w:r>
      <w:r w:rsidR="00832B79">
        <w:rPr>
          <w:sz w:val="28"/>
          <w:szCs w:val="28"/>
        </w:rPr>
        <w:t xml:space="preserve">обобщенные и систематизированные знания художественных стилей разных эпох и видов прикладного искусства. Каждый стиль вырабатывает общность приемов художественной выразительности, оставляющих отпечаток на материальной и духовной культуре эпохи. Характерные черты стиля влияют на формирование архитектуры, изобразительного, прикладного искусства, костюма. Задачей дисциплины является изучение студентами материальной культуры и быта в рамках определенных периодов истории искусства. Необходимо научить студентов пользоваться профессиональной литературой, свободно ориентироваться в художественных стилях, художественных направлениях, особенностях национальных школ в различных видах прикладного искусства. За период обучения студенты должны ознакомиться с творчеством лучших мастеров </w:t>
      </w:r>
      <w:r w:rsidR="00832B79">
        <w:rPr>
          <w:b/>
          <w:sz w:val="28"/>
          <w:szCs w:val="28"/>
        </w:rPr>
        <w:t>–</w:t>
      </w:r>
      <w:r w:rsidR="00832B79">
        <w:rPr>
          <w:sz w:val="28"/>
          <w:szCs w:val="28"/>
        </w:rPr>
        <w:t xml:space="preserve"> архитекторов, скульпторов, мебельщиков, ювелиров и других художников, работающих в области прикладного искусства. Ставится задача изучить общепризнанные шедевры шпалерного ткачества, фарфоровой пластики, декоративной бронзы, мебели, изделий из дерева, кожи, фаянса, стекла, драгоценных металлов и </w:t>
      </w:r>
      <w:proofErr w:type="spellStart"/>
      <w:r w:rsidR="00832B79">
        <w:rPr>
          <w:sz w:val="28"/>
          <w:szCs w:val="28"/>
        </w:rPr>
        <w:t>тд</w:t>
      </w:r>
      <w:proofErr w:type="spellEnd"/>
      <w:r w:rsidR="00832B79">
        <w:rPr>
          <w:sz w:val="28"/>
          <w:szCs w:val="28"/>
        </w:rPr>
        <w:t>.</w:t>
      </w:r>
    </w:p>
    <w:p w:rsidR="00DC5B1B" w:rsidRPr="006900FE" w:rsidRDefault="006900FE" w:rsidP="006900FE">
      <w:pPr>
        <w:pStyle w:val="a3"/>
        <w:rPr>
          <w:rStyle w:val="a4"/>
          <w:rFonts w:eastAsia="Arial"/>
          <w:sz w:val="28"/>
          <w:szCs w:val="28"/>
        </w:rPr>
      </w:pPr>
      <w:r w:rsidRPr="005D740A">
        <w:rPr>
          <w:rStyle w:val="a4"/>
          <w:rFonts w:eastAsia="Arial"/>
          <w:sz w:val="28"/>
          <w:szCs w:val="28"/>
        </w:rPr>
        <w:t>История</w:t>
      </w:r>
      <w:r>
        <w:rPr>
          <w:rStyle w:val="a4"/>
          <w:rFonts w:eastAsia="Arial"/>
          <w:sz w:val="28"/>
          <w:szCs w:val="28"/>
        </w:rPr>
        <w:t xml:space="preserve"> изобразительного искусства</w:t>
      </w:r>
    </w:p>
    <w:p w:rsidR="006900FE" w:rsidRPr="00A90E93" w:rsidRDefault="0039688C" w:rsidP="006900FE">
      <w:pPr>
        <w:pStyle w:val="a3"/>
        <w:rPr>
          <w:rStyle w:val="a4"/>
          <w:rFonts w:eastAsia="Arial"/>
          <w:b w:val="0"/>
          <w:i/>
          <w:sz w:val="28"/>
          <w:szCs w:val="28"/>
        </w:rPr>
      </w:pPr>
      <w:r>
        <w:rPr>
          <w:rStyle w:val="a4"/>
          <w:rFonts w:eastAsia="Arial"/>
          <w:b w:val="0"/>
          <w:i/>
          <w:sz w:val="28"/>
          <w:szCs w:val="28"/>
        </w:rPr>
        <w:t>Общая трудоемкость дисциплины</w:t>
      </w:r>
      <w:r w:rsidRPr="00A90E93">
        <w:rPr>
          <w:rStyle w:val="a4"/>
          <w:rFonts w:eastAsia="Arial"/>
          <w:b w:val="0"/>
          <w:i/>
          <w:sz w:val="28"/>
          <w:szCs w:val="28"/>
        </w:rPr>
        <w:t xml:space="preserve"> – </w:t>
      </w:r>
      <w:r>
        <w:rPr>
          <w:rStyle w:val="a4"/>
          <w:rFonts w:eastAsia="Arial"/>
          <w:b w:val="0"/>
          <w:i/>
          <w:sz w:val="28"/>
          <w:szCs w:val="28"/>
        </w:rPr>
        <w:t>8з.е.</w:t>
      </w:r>
    </w:p>
    <w:p w:rsidR="006900FE" w:rsidRPr="007F6645" w:rsidRDefault="006900FE" w:rsidP="006900FE">
      <w:pPr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i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6645">
        <w:rPr>
          <w:rFonts w:ascii="Times New Roman" w:hAnsi="Times New Roman" w:cs="Times New Roman"/>
          <w:sz w:val="28"/>
          <w:szCs w:val="28"/>
        </w:rPr>
        <w:t>дать студентам обобщенные и систематизированные знания в области изобразительного искусства</w:t>
      </w:r>
      <w:proofErr w:type="gramStart"/>
      <w:r w:rsidRPr="007F66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6645">
        <w:rPr>
          <w:rFonts w:ascii="Times New Roman" w:hAnsi="Times New Roman" w:cs="Times New Roman"/>
          <w:sz w:val="28"/>
          <w:szCs w:val="28"/>
        </w:rPr>
        <w:t xml:space="preserve"> познакомить с  самыми значительными явлениями художественной культуры , с эпохами и мастерами</w:t>
      </w:r>
    </w:p>
    <w:p w:rsidR="006900FE" w:rsidRDefault="006900FE" w:rsidP="006900FE">
      <w:pPr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Задача</w:t>
      </w:r>
      <w:r w:rsidRPr="007F6645">
        <w:rPr>
          <w:rFonts w:ascii="Times New Roman" w:hAnsi="Times New Roman" w:cs="Times New Roman"/>
          <w:sz w:val="28"/>
          <w:szCs w:val="28"/>
        </w:rPr>
        <w:t xml:space="preserve"> изучаемого курса – научить студентов ориентироваться в стилях и эпохах истории искусства, познакомить их с творчеством  крупнейших  художников,  привить умение понимать пластический язык художественного произведения, самостоятельно разбираться в направлениях и концепциях современной художественной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и работать</w:t>
      </w:r>
      <w:r w:rsidRPr="007F6645">
        <w:rPr>
          <w:rFonts w:ascii="Times New Roman" w:hAnsi="Times New Roman" w:cs="Times New Roman"/>
          <w:sz w:val="28"/>
          <w:szCs w:val="28"/>
        </w:rPr>
        <w:t xml:space="preserve"> со специальной искусствоведческой литературой.</w:t>
      </w:r>
    </w:p>
    <w:p w:rsidR="009A2123" w:rsidRDefault="009A2123" w:rsidP="009A2123">
      <w:pPr>
        <w:pStyle w:val="a3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lastRenderedPageBreak/>
        <w:t>Основы теоретической механики и теории машин и механизмов</w:t>
      </w:r>
    </w:p>
    <w:p w:rsidR="0039688C" w:rsidRDefault="0039688C" w:rsidP="009A2123">
      <w:pPr>
        <w:pStyle w:val="a3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b w:val="0"/>
          <w:i/>
          <w:sz w:val="28"/>
          <w:szCs w:val="28"/>
        </w:rPr>
        <w:t>Общая трудоемкость дисциплины</w:t>
      </w:r>
      <w:r w:rsidRPr="00A90E93">
        <w:rPr>
          <w:rStyle w:val="a4"/>
          <w:rFonts w:eastAsia="Arial"/>
          <w:b w:val="0"/>
          <w:i/>
          <w:sz w:val="28"/>
          <w:szCs w:val="28"/>
        </w:rPr>
        <w:t xml:space="preserve"> – </w:t>
      </w:r>
      <w:r>
        <w:rPr>
          <w:rStyle w:val="a4"/>
          <w:rFonts w:eastAsia="Arial"/>
          <w:b w:val="0"/>
          <w:i/>
          <w:sz w:val="28"/>
          <w:szCs w:val="28"/>
        </w:rPr>
        <w:t>3з.е.</w:t>
      </w:r>
    </w:p>
    <w:p w:rsidR="005427DF" w:rsidRPr="005427DF" w:rsidRDefault="009A2123" w:rsidP="005427DF">
      <w:pPr>
        <w:jc w:val="both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i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427DF" w:rsidRPr="005427DF">
        <w:rPr>
          <w:rFonts w:ascii="Times New Roman" w:hAnsi="Times New Roman" w:cs="Times New Roman"/>
          <w:sz w:val="28"/>
          <w:szCs w:val="28"/>
        </w:rPr>
        <w:t xml:space="preserve">дать будущему специалисту художнику-технологу сцены знания  и навыки, обеспечивающие понимание принципов устройства, действия, управления и обслуживания стационарного и мобильного сценического, светотехнического и </w:t>
      </w:r>
      <w:proofErr w:type="spellStart"/>
      <w:r w:rsidR="005427DF" w:rsidRPr="005427DF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="005427DF" w:rsidRPr="005427DF">
        <w:rPr>
          <w:rFonts w:ascii="Times New Roman" w:hAnsi="Times New Roman" w:cs="Times New Roman"/>
          <w:sz w:val="28"/>
          <w:szCs w:val="28"/>
        </w:rPr>
        <w:t xml:space="preserve"> оборудования, оборудования  и станочного парка – цехов и участков художественно-производственных мастерских. Полученные знания сформируют у художника-технолога понимание необходимости обновления, совершенствования механизмов, повышения их надежности и использования вспомогательного сценического оборудования и механизмов для транспортировки, перемещения и монтажа объектов декорационного оформления спектакля.</w:t>
      </w:r>
    </w:p>
    <w:p w:rsidR="009A2123" w:rsidRPr="007F6645" w:rsidRDefault="009A2123" w:rsidP="009A2123">
      <w:pPr>
        <w:rPr>
          <w:rFonts w:ascii="Times New Roman" w:hAnsi="Times New Roman" w:cs="Times New Roman"/>
          <w:sz w:val="28"/>
          <w:szCs w:val="28"/>
        </w:rPr>
      </w:pPr>
    </w:p>
    <w:p w:rsidR="0041316B" w:rsidRDefault="005D74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и Живопись</w:t>
      </w:r>
    </w:p>
    <w:p w:rsidR="0039688C" w:rsidRDefault="0039688C" w:rsidP="0039688C">
      <w:pPr>
        <w:pStyle w:val="a3"/>
        <w:rPr>
          <w:b/>
          <w:sz w:val="28"/>
          <w:szCs w:val="28"/>
        </w:rPr>
      </w:pPr>
      <w:r>
        <w:rPr>
          <w:rStyle w:val="a4"/>
          <w:rFonts w:eastAsia="Arial"/>
          <w:b w:val="0"/>
          <w:i/>
          <w:sz w:val="28"/>
          <w:szCs w:val="28"/>
        </w:rPr>
        <w:t>Общая трудоемкость дисциплины</w:t>
      </w:r>
      <w:r w:rsidRPr="00A90E93">
        <w:rPr>
          <w:rStyle w:val="a4"/>
          <w:rFonts w:eastAsia="Arial"/>
          <w:b w:val="0"/>
          <w:i/>
          <w:sz w:val="28"/>
          <w:szCs w:val="28"/>
        </w:rPr>
        <w:t xml:space="preserve"> – </w:t>
      </w:r>
      <w:r>
        <w:rPr>
          <w:rStyle w:val="a4"/>
          <w:rFonts w:eastAsia="Arial"/>
          <w:b w:val="0"/>
          <w:i/>
          <w:sz w:val="28"/>
          <w:szCs w:val="28"/>
        </w:rPr>
        <w:t xml:space="preserve">8 </w:t>
      </w:r>
      <w:proofErr w:type="spellStart"/>
      <w:r>
        <w:rPr>
          <w:rStyle w:val="a4"/>
          <w:rFonts w:eastAsia="Arial"/>
          <w:b w:val="0"/>
          <w:i/>
          <w:sz w:val="28"/>
          <w:szCs w:val="28"/>
        </w:rPr>
        <w:t>з.е</w:t>
      </w:r>
      <w:proofErr w:type="spellEnd"/>
      <w:r>
        <w:rPr>
          <w:rStyle w:val="a4"/>
          <w:rFonts w:eastAsia="Arial"/>
          <w:b w:val="0"/>
          <w:i/>
          <w:sz w:val="28"/>
          <w:szCs w:val="28"/>
        </w:rPr>
        <w:t>.</w:t>
      </w:r>
    </w:p>
    <w:p w:rsidR="00493071" w:rsidRDefault="005D740A" w:rsidP="00493071">
      <w:pPr>
        <w:pStyle w:val="a5"/>
        <w:spacing w:line="360" w:lineRule="auto"/>
        <w:jc w:val="both"/>
        <w:rPr>
          <w:rStyle w:val="10"/>
          <w:rFonts w:ascii="Times New Roman" w:hAnsi="Times New Roman" w:cs="Times New Roman"/>
          <w:sz w:val="28"/>
        </w:rPr>
      </w:pPr>
      <w:r w:rsidRPr="00A90E93">
        <w:rPr>
          <w:rFonts w:ascii="Times New Roman" w:hAnsi="Times New Roman" w:cs="Times New Roman"/>
          <w:i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3071">
        <w:rPr>
          <w:rStyle w:val="10"/>
          <w:rFonts w:ascii="Times New Roman" w:hAnsi="Times New Roman" w:cs="Times New Roman"/>
          <w:sz w:val="28"/>
        </w:rPr>
        <w:t>дать будущему специалисту художественно постановочной части художнику-технологу</w:t>
      </w:r>
      <w:r w:rsidR="00493071" w:rsidRPr="005F2681">
        <w:rPr>
          <w:rStyle w:val="10"/>
          <w:rFonts w:ascii="Times New Roman" w:hAnsi="Times New Roman" w:cs="Times New Roman"/>
          <w:sz w:val="28"/>
        </w:rPr>
        <w:t xml:space="preserve"> </w:t>
      </w:r>
      <w:r w:rsidR="00493071">
        <w:rPr>
          <w:rStyle w:val="10"/>
          <w:rFonts w:ascii="Times New Roman" w:hAnsi="Times New Roman" w:cs="Times New Roman"/>
          <w:sz w:val="28"/>
        </w:rPr>
        <w:t>сцены основы</w:t>
      </w:r>
      <w:r w:rsidR="00493071" w:rsidRPr="005F2681">
        <w:rPr>
          <w:rStyle w:val="10"/>
          <w:rFonts w:ascii="Times New Roman" w:hAnsi="Times New Roman" w:cs="Times New Roman"/>
          <w:sz w:val="28"/>
        </w:rPr>
        <w:t xml:space="preserve"> </w:t>
      </w:r>
      <w:r w:rsidR="00493071">
        <w:rPr>
          <w:rStyle w:val="10"/>
          <w:rFonts w:ascii="Times New Roman" w:hAnsi="Times New Roman" w:cs="Times New Roman"/>
          <w:sz w:val="28"/>
        </w:rPr>
        <w:t xml:space="preserve">знаний перспективы, композиции, технических приемов в рисунке, приемов и техники работы с акварелью и маслом, теории цвета. Главными задачами обучения являются: развитие природных способностей студента к изображению на плоскости пространственных форм, усвоение основ </w:t>
      </w:r>
      <w:proofErr w:type="spellStart"/>
      <w:r w:rsidR="00493071">
        <w:rPr>
          <w:rStyle w:val="10"/>
          <w:rFonts w:ascii="Times New Roman" w:hAnsi="Times New Roman" w:cs="Times New Roman"/>
          <w:sz w:val="28"/>
        </w:rPr>
        <w:t>цветоведения</w:t>
      </w:r>
      <w:proofErr w:type="spellEnd"/>
      <w:r w:rsidR="00493071">
        <w:rPr>
          <w:rStyle w:val="10"/>
          <w:rFonts w:ascii="Times New Roman" w:hAnsi="Times New Roman" w:cs="Times New Roman"/>
          <w:sz w:val="28"/>
        </w:rPr>
        <w:t xml:space="preserve"> и практическом умении изображать быстро, понятно и правильно предметы и объекты сценических декораций, мебели, бутафории, реквизита, костюма, оборудования, схем, узлов, элементов конструкций и т.д. Полученные и усвоенные приемы и техники рисунка и живописи будут широко использоваться специалистом в производственной деятельности при реализации проекта художественного оформления спектакля.</w:t>
      </w:r>
    </w:p>
    <w:p w:rsidR="005D740A" w:rsidRDefault="005D740A">
      <w:pPr>
        <w:rPr>
          <w:rFonts w:ascii="Times New Roman" w:hAnsi="Times New Roman" w:cs="Times New Roman"/>
          <w:b/>
          <w:sz w:val="28"/>
          <w:szCs w:val="28"/>
        </w:rPr>
      </w:pPr>
    </w:p>
    <w:p w:rsidR="005427DF" w:rsidRDefault="005427DF" w:rsidP="009A2123">
      <w:pPr>
        <w:rPr>
          <w:rFonts w:ascii="Times New Roman" w:hAnsi="Times New Roman" w:cs="Times New Roman"/>
          <w:sz w:val="28"/>
          <w:szCs w:val="28"/>
        </w:rPr>
      </w:pPr>
    </w:p>
    <w:p w:rsidR="009A2123" w:rsidRDefault="009A2123" w:rsidP="009A2123">
      <w:pPr>
        <w:pStyle w:val="a3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lastRenderedPageBreak/>
        <w:t>Театрально-техническая графика</w:t>
      </w:r>
    </w:p>
    <w:p w:rsidR="0039688C" w:rsidRPr="006900FE" w:rsidRDefault="0039688C" w:rsidP="009A2123">
      <w:pPr>
        <w:pStyle w:val="a3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b w:val="0"/>
          <w:i/>
          <w:sz w:val="28"/>
          <w:szCs w:val="28"/>
        </w:rPr>
        <w:t>Общая трудоемкость дисциплины</w:t>
      </w:r>
      <w:r w:rsidRPr="00A90E93">
        <w:rPr>
          <w:rStyle w:val="a4"/>
          <w:rFonts w:eastAsia="Arial"/>
          <w:b w:val="0"/>
          <w:i/>
          <w:sz w:val="28"/>
          <w:szCs w:val="28"/>
        </w:rPr>
        <w:t xml:space="preserve"> – </w:t>
      </w:r>
      <w:r>
        <w:rPr>
          <w:rStyle w:val="a4"/>
          <w:rFonts w:eastAsia="Arial"/>
          <w:b w:val="0"/>
          <w:i/>
          <w:sz w:val="28"/>
          <w:szCs w:val="28"/>
        </w:rPr>
        <w:t xml:space="preserve">6 </w:t>
      </w:r>
      <w:proofErr w:type="spellStart"/>
      <w:r>
        <w:rPr>
          <w:rStyle w:val="a4"/>
          <w:rFonts w:eastAsia="Arial"/>
          <w:b w:val="0"/>
          <w:i/>
          <w:sz w:val="28"/>
          <w:szCs w:val="28"/>
        </w:rPr>
        <w:t>з.е</w:t>
      </w:r>
      <w:proofErr w:type="spellEnd"/>
      <w:r>
        <w:rPr>
          <w:rStyle w:val="a4"/>
          <w:rFonts w:eastAsia="Arial"/>
          <w:b w:val="0"/>
          <w:i/>
          <w:sz w:val="28"/>
          <w:szCs w:val="28"/>
        </w:rPr>
        <w:t>.</w:t>
      </w:r>
    </w:p>
    <w:p w:rsidR="00493071" w:rsidRDefault="009A2123" w:rsidP="00493071">
      <w:pPr>
        <w:pStyle w:val="a5"/>
        <w:spacing w:line="360" w:lineRule="auto"/>
        <w:jc w:val="both"/>
        <w:rPr>
          <w:rStyle w:val="10"/>
          <w:rFonts w:ascii="Times New Roman" w:hAnsi="Times New Roman" w:cs="Times New Roman"/>
          <w:sz w:val="28"/>
        </w:rPr>
      </w:pPr>
      <w:r w:rsidRPr="00A90E93">
        <w:rPr>
          <w:rFonts w:ascii="Times New Roman" w:hAnsi="Times New Roman" w:cs="Times New Roman"/>
          <w:i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3071">
        <w:rPr>
          <w:rStyle w:val="10"/>
          <w:rFonts w:ascii="Times New Roman" w:hAnsi="Times New Roman" w:cs="Times New Roman"/>
          <w:sz w:val="28"/>
        </w:rPr>
        <w:t xml:space="preserve">дать студенту знания и навыки для выполнения и чтения чертежей изделий. Познания, полученные в ходе изучения дисциплины, способствуют развитию пространственного воображения, необходимого для воплощения проекта сценического оформления спектакля (представления, концерта). Чертеж предмета состоит из двух и более взаимосвязанных изображений, выполненных по правилам прямоугольного проектирования с соблюдением правил и условностей, изложенных в стандартах Единой системы конструкторской документации (далее ЕСКД). Данный стандарт – обязательное правило для выполнения. Чертеж является средством выражения замыслов конструктора и основным производственным документом, по которому изготавливают машины и их составные части. Курс «Театрально-техническая графика» состоит из двух разделов: Основы начертательной геометрии и Технического черчения. Начертательная геометрия изучает методы построения изображений на плоскости и способы решения геометрических задач на этих изображениях. Для построения изображений применяется метод прямоугольного </w:t>
      </w:r>
      <w:proofErr w:type="spellStart"/>
      <w:r w:rsidR="00493071">
        <w:rPr>
          <w:rStyle w:val="10"/>
          <w:rFonts w:ascii="Times New Roman" w:hAnsi="Times New Roman" w:cs="Times New Roman"/>
          <w:sz w:val="28"/>
        </w:rPr>
        <w:t>проекцирования</w:t>
      </w:r>
      <w:proofErr w:type="spellEnd"/>
      <w:r w:rsidR="00493071">
        <w:rPr>
          <w:rStyle w:val="10"/>
          <w:rFonts w:ascii="Times New Roman" w:hAnsi="Times New Roman" w:cs="Times New Roman"/>
          <w:sz w:val="28"/>
        </w:rPr>
        <w:t>.</w:t>
      </w:r>
    </w:p>
    <w:p w:rsidR="00E72ADA" w:rsidRDefault="00E72ADA" w:rsidP="009A2123">
      <w:pPr>
        <w:rPr>
          <w:rFonts w:ascii="Times New Roman" w:hAnsi="Times New Roman" w:cs="Times New Roman"/>
          <w:sz w:val="28"/>
          <w:szCs w:val="28"/>
        </w:rPr>
      </w:pPr>
    </w:p>
    <w:p w:rsidR="00E72ADA" w:rsidRDefault="00E72ADA" w:rsidP="00E72ADA">
      <w:pPr>
        <w:pStyle w:val="a3"/>
        <w:rPr>
          <w:rStyle w:val="a4"/>
          <w:rFonts w:eastAsia="Arial"/>
          <w:sz w:val="28"/>
          <w:szCs w:val="28"/>
        </w:rPr>
      </w:pPr>
      <w:r w:rsidRPr="005D740A">
        <w:rPr>
          <w:rStyle w:val="a4"/>
          <w:rFonts w:eastAsia="Arial"/>
          <w:sz w:val="28"/>
          <w:szCs w:val="28"/>
        </w:rPr>
        <w:t>История</w:t>
      </w:r>
      <w:r>
        <w:rPr>
          <w:rStyle w:val="a4"/>
          <w:rFonts w:eastAsia="Arial"/>
          <w:sz w:val="28"/>
          <w:szCs w:val="28"/>
        </w:rPr>
        <w:t xml:space="preserve"> театрально-декорационного искусства</w:t>
      </w:r>
    </w:p>
    <w:p w:rsidR="0039688C" w:rsidRPr="006900FE" w:rsidRDefault="0039688C" w:rsidP="00E72ADA">
      <w:pPr>
        <w:pStyle w:val="a3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b w:val="0"/>
          <w:i/>
          <w:sz w:val="28"/>
          <w:szCs w:val="28"/>
        </w:rPr>
        <w:t>Общая трудоемкость дисциплины</w:t>
      </w:r>
      <w:r w:rsidRPr="00A90E93">
        <w:rPr>
          <w:rStyle w:val="a4"/>
          <w:rFonts w:eastAsia="Arial"/>
          <w:b w:val="0"/>
          <w:i/>
          <w:sz w:val="28"/>
          <w:szCs w:val="28"/>
        </w:rPr>
        <w:t xml:space="preserve"> – </w:t>
      </w:r>
      <w:r>
        <w:rPr>
          <w:rStyle w:val="a4"/>
          <w:rFonts w:eastAsia="Arial"/>
          <w:b w:val="0"/>
          <w:i/>
          <w:sz w:val="28"/>
          <w:szCs w:val="28"/>
        </w:rPr>
        <w:t xml:space="preserve">8 </w:t>
      </w:r>
      <w:proofErr w:type="spellStart"/>
      <w:r>
        <w:rPr>
          <w:rStyle w:val="a4"/>
          <w:rFonts w:eastAsia="Arial"/>
          <w:b w:val="0"/>
          <w:i/>
          <w:sz w:val="28"/>
          <w:szCs w:val="28"/>
        </w:rPr>
        <w:t>з.е</w:t>
      </w:r>
      <w:proofErr w:type="spellEnd"/>
      <w:r>
        <w:rPr>
          <w:rStyle w:val="a4"/>
          <w:rFonts w:eastAsia="Arial"/>
          <w:b w:val="0"/>
          <w:i/>
          <w:sz w:val="28"/>
          <w:szCs w:val="28"/>
        </w:rPr>
        <w:t>.</w:t>
      </w:r>
    </w:p>
    <w:p w:rsidR="00E72ADA" w:rsidRDefault="00E72ADA" w:rsidP="00E72ADA">
      <w:pPr>
        <w:pStyle w:val="1"/>
        <w:spacing w:after="120"/>
        <w:jc w:val="both"/>
        <w:rPr>
          <w:b/>
          <w:szCs w:val="28"/>
        </w:rPr>
      </w:pPr>
      <w:r w:rsidRPr="00A90E93">
        <w:rPr>
          <w:i/>
          <w:szCs w:val="28"/>
        </w:rPr>
        <w:t>Цель дисциплины</w:t>
      </w:r>
      <w:r>
        <w:rPr>
          <w:szCs w:val="28"/>
        </w:rPr>
        <w:t xml:space="preserve"> - </w:t>
      </w:r>
      <w:r w:rsidRPr="007F6645">
        <w:rPr>
          <w:szCs w:val="28"/>
        </w:rPr>
        <w:t>дать студентам</w:t>
      </w:r>
      <w:r w:rsidRPr="00E72ADA">
        <w:rPr>
          <w:b/>
          <w:szCs w:val="28"/>
        </w:rPr>
        <w:t xml:space="preserve"> </w:t>
      </w:r>
      <w:r>
        <w:rPr>
          <w:szCs w:val="28"/>
        </w:rPr>
        <w:t>целостное представление</w:t>
      </w:r>
      <w:r w:rsidRPr="00305A62">
        <w:rPr>
          <w:szCs w:val="28"/>
        </w:rPr>
        <w:t xml:space="preserve"> об истории и основных этапах развития театрально-декорационного искусства.</w:t>
      </w:r>
      <w:r>
        <w:rPr>
          <w:b/>
          <w:szCs w:val="28"/>
        </w:rPr>
        <w:t xml:space="preserve"> </w:t>
      </w:r>
    </w:p>
    <w:p w:rsidR="00E72ADA" w:rsidRPr="00E72ADA" w:rsidRDefault="00E72ADA" w:rsidP="00E72ADA">
      <w:pPr>
        <w:pStyle w:val="1"/>
        <w:spacing w:after="120"/>
        <w:jc w:val="both"/>
        <w:rPr>
          <w:b/>
          <w:szCs w:val="28"/>
        </w:rPr>
      </w:pPr>
      <w:r>
        <w:rPr>
          <w:szCs w:val="28"/>
        </w:rPr>
        <w:t xml:space="preserve">Задачи </w:t>
      </w:r>
      <w:r w:rsidRPr="00305A62">
        <w:rPr>
          <w:szCs w:val="28"/>
        </w:rPr>
        <w:t>дисциплины: расширение художественно-эстетического кругозора, формирование системных знаний истории театрально-декорационного искусства, воспитание навыков аргументированного анализа конкретных произведений иску</w:t>
      </w:r>
      <w:proofErr w:type="gramStart"/>
      <w:r w:rsidRPr="00305A62">
        <w:rPr>
          <w:szCs w:val="28"/>
        </w:rPr>
        <w:t>сств с т</w:t>
      </w:r>
      <w:proofErr w:type="gramEnd"/>
      <w:r w:rsidRPr="00305A62">
        <w:rPr>
          <w:szCs w:val="28"/>
        </w:rPr>
        <w:t>очки зрения содержания и художественной формы.</w:t>
      </w:r>
    </w:p>
    <w:p w:rsidR="00E72ADA" w:rsidRDefault="00E72ADA" w:rsidP="00E72ADA">
      <w:pPr>
        <w:rPr>
          <w:rFonts w:ascii="Times New Roman" w:hAnsi="Times New Roman" w:cs="Times New Roman"/>
          <w:sz w:val="28"/>
          <w:szCs w:val="28"/>
        </w:rPr>
      </w:pPr>
    </w:p>
    <w:sectPr w:rsidR="00E72ADA" w:rsidSect="0041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0FE"/>
    <w:rsid w:val="002B0780"/>
    <w:rsid w:val="0039688C"/>
    <w:rsid w:val="0041316B"/>
    <w:rsid w:val="00493071"/>
    <w:rsid w:val="00516482"/>
    <w:rsid w:val="005427DF"/>
    <w:rsid w:val="0058630B"/>
    <w:rsid w:val="005D740A"/>
    <w:rsid w:val="006900FE"/>
    <w:rsid w:val="00773A4E"/>
    <w:rsid w:val="007F2B7C"/>
    <w:rsid w:val="00832B79"/>
    <w:rsid w:val="009A2123"/>
    <w:rsid w:val="00A90E93"/>
    <w:rsid w:val="00BD0F7B"/>
    <w:rsid w:val="00DC5B1B"/>
    <w:rsid w:val="00E72ADA"/>
    <w:rsid w:val="00F073EB"/>
    <w:rsid w:val="00FD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00FE"/>
    <w:rPr>
      <w:b/>
      <w:bCs/>
    </w:rPr>
  </w:style>
  <w:style w:type="paragraph" w:customStyle="1" w:styleId="1">
    <w:name w:val="Без интервала1"/>
    <w:rsid w:val="00E72AD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Основной текст1"/>
    <w:basedOn w:val="a0"/>
    <w:rsid w:val="004930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No Spacing"/>
    <w:uiPriority w:val="99"/>
    <w:qFormat/>
    <w:rsid w:val="00493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8</cp:revision>
  <dcterms:created xsi:type="dcterms:W3CDTF">2018-12-18T10:36:00Z</dcterms:created>
  <dcterms:modified xsi:type="dcterms:W3CDTF">2018-12-18T10:50:00Z</dcterms:modified>
</cp:coreProperties>
</file>