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7F" w:rsidRPr="008F707F" w:rsidRDefault="008F707F" w:rsidP="008F707F">
      <w:pPr>
        <w:jc w:val="right"/>
        <w:rPr>
          <w:sz w:val="28"/>
          <w:szCs w:val="28"/>
        </w:rPr>
      </w:pPr>
      <w:r w:rsidRPr="008F707F">
        <w:rPr>
          <w:sz w:val="28"/>
          <w:szCs w:val="28"/>
        </w:rPr>
        <w:t>Э.В. Захаров</w:t>
      </w:r>
    </w:p>
    <w:p w:rsidR="008F707F" w:rsidRPr="00381FE8" w:rsidRDefault="008F707F" w:rsidP="008F707F">
      <w:pPr>
        <w:jc w:val="center"/>
        <w:rPr>
          <w:b/>
          <w:sz w:val="28"/>
          <w:szCs w:val="28"/>
        </w:rPr>
      </w:pPr>
      <w:r w:rsidRPr="00381FE8">
        <w:rPr>
          <w:b/>
          <w:sz w:val="28"/>
          <w:szCs w:val="28"/>
        </w:rPr>
        <w:t>Лики военной прозы</w:t>
      </w:r>
    </w:p>
    <w:p w:rsidR="008F707F" w:rsidRPr="008F707F" w:rsidRDefault="008F707F" w:rsidP="008F707F">
      <w:pPr>
        <w:jc w:val="center"/>
        <w:rPr>
          <w:sz w:val="28"/>
          <w:szCs w:val="28"/>
        </w:rPr>
      </w:pPr>
    </w:p>
    <w:p w:rsidR="00C336E1" w:rsidRPr="008F707F" w:rsidRDefault="001C3512" w:rsidP="008F707F">
      <w:pPr>
        <w:spacing w:line="360" w:lineRule="auto"/>
        <w:ind w:firstLine="567"/>
        <w:jc w:val="both"/>
        <w:rPr>
          <w:sz w:val="28"/>
          <w:szCs w:val="28"/>
        </w:rPr>
      </w:pPr>
      <w:r w:rsidRPr="008F707F">
        <w:rPr>
          <w:sz w:val="28"/>
          <w:szCs w:val="28"/>
        </w:rPr>
        <w:t>Проза о Великой Отечественной войне формировалась в советском пространстве</w:t>
      </w:r>
      <w:r w:rsidR="00547B3A" w:rsidRPr="008F707F">
        <w:rPr>
          <w:sz w:val="28"/>
          <w:szCs w:val="28"/>
        </w:rPr>
        <w:t>, повлиявшем на её изображение. Почти за пятьдесят</w:t>
      </w:r>
      <w:r w:rsidR="0032789F" w:rsidRPr="008F707F">
        <w:rPr>
          <w:sz w:val="28"/>
          <w:szCs w:val="28"/>
        </w:rPr>
        <w:t xml:space="preserve"> послевоенных лет военная проза породила множество имён и произведений. Только </w:t>
      </w:r>
      <w:proofErr w:type="gramStart"/>
      <w:r w:rsidR="0032789F" w:rsidRPr="008F707F">
        <w:rPr>
          <w:sz w:val="28"/>
          <w:szCs w:val="28"/>
        </w:rPr>
        <w:t>одних названий насчитывалось</w:t>
      </w:r>
      <w:proofErr w:type="gramEnd"/>
      <w:r w:rsidR="0032789F" w:rsidRPr="008F707F">
        <w:rPr>
          <w:sz w:val="28"/>
          <w:szCs w:val="28"/>
        </w:rPr>
        <w:t xml:space="preserve"> около 20 000, из чего можно сделать заключение об особом положении в общем литературном потоке. С ней связывались определённые идеологические цели, определяющие немалые льготы. Тем не менее</w:t>
      </w:r>
      <w:r w:rsidR="00381FE8">
        <w:rPr>
          <w:sz w:val="28"/>
          <w:szCs w:val="28"/>
        </w:rPr>
        <w:t>,</w:t>
      </w:r>
      <w:r w:rsidR="0032789F" w:rsidRPr="008F707F">
        <w:rPr>
          <w:sz w:val="28"/>
          <w:szCs w:val="28"/>
        </w:rPr>
        <w:t xml:space="preserve"> существование военной прозы в Советской России было не просто из-за достаточно плотной опеки цензуры. </w:t>
      </w:r>
      <w:r w:rsidR="00182944" w:rsidRPr="008F707F">
        <w:rPr>
          <w:sz w:val="28"/>
          <w:szCs w:val="28"/>
        </w:rPr>
        <w:t xml:space="preserve">Военная проза медленно отвоёвывала право говорить правду о войне.  </w:t>
      </w:r>
      <w:r w:rsidRPr="008F707F">
        <w:rPr>
          <w:sz w:val="28"/>
          <w:szCs w:val="28"/>
        </w:rPr>
        <w:t xml:space="preserve"> </w:t>
      </w:r>
    </w:p>
    <w:p w:rsidR="00182944" w:rsidRPr="008F707F" w:rsidRDefault="00DE284F" w:rsidP="008F707F">
      <w:pPr>
        <w:spacing w:line="360" w:lineRule="auto"/>
        <w:ind w:firstLine="567"/>
        <w:jc w:val="both"/>
        <w:rPr>
          <w:sz w:val="28"/>
          <w:szCs w:val="28"/>
        </w:rPr>
      </w:pPr>
      <w:r w:rsidRPr="008F707F">
        <w:rPr>
          <w:sz w:val="28"/>
          <w:szCs w:val="28"/>
        </w:rPr>
        <w:t>Традиционно выделяют несколько этапов в развитии отечественной военной прозы, отличающейся темами, стилем и приёмами изображения. Объединяющим началом являлась биографическая общность создателей</w:t>
      </w:r>
      <w:r w:rsidR="009F6736" w:rsidRPr="008F707F">
        <w:rPr>
          <w:sz w:val="28"/>
          <w:szCs w:val="28"/>
        </w:rPr>
        <w:t xml:space="preserve"> основного этапа в развитии военной прозы, определившейся в 1960-е годы</w:t>
      </w:r>
      <w:r w:rsidRPr="008F707F">
        <w:rPr>
          <w:sz w:val="28"/>
          <w:szCs w:val="28"/>
        </w:rPr>
        <w:t>: поколение, вошедшее в войну</w:t>
      </w:r>
      <w:r w:rsidR="00AA790D" w:rsidRPr="008F707F">
        <w:rPr>
          <w:sz w:val="28"/>
          <w:szCs w:val="28"/>
        </w:rPr>
        <w:t xml:space="preserve"> в девятнадцать лет и младше, первое послеоктябрьское поколение, воспитанное новой реальностью, свято исповедовавшее новые идеалы. Все они принимали участие в войне в качестве непосредственных участников. Война стала самой значимой частью их жизненного опыта. Молодость сделала ощущение войны предельно </w:t>
      </w:r>
      <w:proofErr w:type="gramStart"/>
      <w:r w:rsidR="00AA790D" w:rsidRPr="008F707F">
        <w:rPr>
          <w:sz w:val="28"/>
          <w:szCs w:val="28"/>
        </w:rPr>
        <w:t>эмоциональной</w:t>
      </w:r>
      <w:proofErr w:type="gramEnd"/>
      <w:r w:rsidR="00AA790D" w:rsidRPr="008F707F">
        <w:rPr>
          <w:sz w:val="28"/>
          <w:szCs w:val="28"/>
        </w:rPr>
        <w:t xml:space="preserve"> и определило предельно исповедальную манеру письма. </w:t>
      </w:r>
    </w:p>
    <w:p w:rsidR="00AA790D" w:rsidRPr="008F707F" w:rsidRDefault="00AA790D" w:rsidP="008F707F">
      <w:pPr>
        <w:spacing w:line="360" w:lineRule="auto"/>
        <w:ind w:firstLine="567"/>
        <w:jc w:val="both"/>
        <w:rPr>
          <w:sz w:val="28"/>
          <w:szCs w:val="28"/>
        </w:rPr>
      </w:pPr>
      <w:r w:rsidRPr="008F707F">
        <w:rPr>
          <w:sz w:val="28"/>
          <w:szCs w:val="28"/>
        </w:rPr>
        <w:t>Биографическая общность во многом определила стилистику и другие типологические приметы</w:t>
      </w:r>
      <w:r w:rsidR="00FF08C7" w:rsidRPr="008F707F">
        <w:rPr>
          <w:sz w:val="28"/>
          <w:szCs w:val="28"/>
        </w:rPr>
        <w:t xml:space="preserve"> прозы. </w:t>
      </w:r>
      <w:r w:rsidR="009F6736" w:rsidRPr="008F707F">
        <w:rPr>
          <w:sz w:val="28"/>
          <w:szCs w:val="28"/>
        </w:rPr>
        <w:t>В отличие от первой волны военной прозы, мировоззренческая позиция</w:t>
      </w:r>
      <w:r w:rsidR="00F25A0D" w:rsidRPr="008F707F">
        <w:rPr>
          <w:sz w:val="28"/>
          <w:szCs w:val="28"/>
        </w:rPr>
        <w:t xml:space="preserve"> следующего поколения отошла от социальных </w:t>
      </w:r>
      <w:proofErr w:type="gramStart"/>
      <w:r w:rsidR="00F25A0D" w:rsidRPr="008F707F">
        <w:rPr>
          <w:sz w:val="28"/>
          <w:szCs w:val="28"/>
        </w:rPr>
        <w:t>критериев</w:t>
      </w:r>
      <w:proofErr w:type="gramEnd"/>
      <w:r w:rsidR="00F25A0D" w:rsidRPr="008F707F">
        <w:rPr>
          <w:sz w:val="28"/>
          <w:szCs w:val="28"/>
        </w:rPr>
        <w:t xml:space="preserve"> и сосредоточило внимание на нравственно-психологическом аспекте человека на войне</w:t>
      </w:r>
      <w:r w:rsidR="003B50D3" w:rsidRPr="008F707F">
        <w:rPr>
          <w:sz w:val="28"/>
          <w:szCs w:val="28"/>
        </w:rPr>
        <w:t>.</w:t>
      </w:r>
    </w:p>
    <w:p w:rsidR="008D6210" w:rsidRPr="008F707F" w:rsidRDefault="003B50D3" w:rsidP="008F707F">
      <w:pPr>
        <w:spacing w:line="360" w:lineRule="auto"/>
        <w:ind w:firstLine="567"/>
        <w:jc w:val="both"/>
        <w:rPr>
          <w:sz w:val="28"/>
          <w:szCs w:val="28"/>
        </w:rPr>
      </w:pPr>
      <w:r w:rsidRPr="008F707F">
        <w:rPr>
          <w:sz w:val="28"/>
          <w:szCs w:val="28"/>
        </w:rPr>
        <w:t xml:space="preserve">Авторы не стремились выйти за рамки личного опыта, основа сюжета не столько событие, сколько внутреннее состояние героя в них. Такого  рода сюжетно-композиционные построения диктуют особые границы времени и пространства, они оказались очень сжаты. </w:t>
      </w:r>
      <w:r w:rsidR="00352D4B" w:rsidRPr="008F707F">
        <w:rPr>
          <w:sz w:val="28"/>
          <w:szCs w:val="28"/>
        </w:rPr>
        <w:t xml:space="preserve">Причем, эти приёмы в одинаковой </w:t>
      </w:r>
      <w:r w:rsidR="00352D4B" w:rsidRPr="008F707F">
        <w:rPr>
          <w:sz w:val="28"/>
          <w:szCs w:val="28"/>
        </w:rPr>
        <w:lastRenderedPageBreak/>
        <w:t xml:space="preserve">мере свойственны всем прозаикам, вступившим в литературу на рубеже 1950–1960-х годов. С течением времени авторы-«шестидесятники» усиленно ищут свой стиль, определившийся к середине 1970-х годов. В это время в литературе </w:t>
      </w:r>
      <w:r w:rsidR="00E82639" w:rsidRPr="008F707F">
        <w:rPr>
          <w:sz w:val="28"/>
          <w:szCs w:val="28"/>
        </w:rPr>
        <w:t>отразился личный опыт каждого из авторов, вписывающих свою жизнь в исторический контекст.</w:t>
      </w:r>
      <w:r w:rsidR="004C5B51" w:rsidRPr="008F707F">
        <w:rPr>
          <w:sz w:val="28"/>
          <w:szCs w:val="28"/>
        </w:rPr>
        <w:t xml:space="preserve"> </w:t>
      </w:r>
    </w:p>
    <w:p w:rsidR="008F707F" w:rsidRDefault="008D6210" w:rsidP="008F707F">
      <w:pPr>
        <w:spacing w:line="360" w:lineRule="auto"/>
        <w:ind w:firstLine="567"/>
        <w:jc w:val="both"/>
        <w:rPr>
          <w:sz w:val="28"/>
          <w:szCs w:val="28"/>
        </w:rPr>
      </w:pPr>
      <w:r w:rsidRPr="008F707F">
        <w:rPr>
          <w:sz w:val="28"/>
          <w:szCs w:val="28"/>
        </w:rPr>
        <w:t xml:space="preserve">Знаменем этого времени стали три повести: </w:t>
      </w:r>
      <w:proofErr w:type="gramStart"/>
      <w:r w:rsidRPr="008F707F">
        <w:rPr>
          <w:sz w:val="28"/>
          <w:szCs w:val="28"/>
        </w:rPr>
        <w:t xml:space="preserve">Д. </w:t>
      </w:r>
      <w:proofErr w:type="spellStart"/>
      <w:r w:rsidRPr="008F707F">
        <w:rPr>
          <w:sz w:val="28"/>
          <w:szCs w:val="28"/>
        </w:rPr>
        <w:t>Гранин</w:t>
      </w:r>
      <w:proofErr w:type="spellEnd"/>
      <w:r w:rsidRPr="008F707F">
        <w:rPr>
          <w:sz w:val="28"/>
          <w:szCs w:val="28"/>
        </w:rPr>
        <w:t xml:space="preserve"> «Наш комбат» (1968), </w:t>
      </w:r>
      <w:r w:rsidR="004C5B51" w:rsidRPr="008F707F">
        <w:rPr>
          <w:sz w:val="28"/>
          <w:szCs w:val="28"/>
        </w:rPr>
        <w:t>В. Быков «Его батальон» (1975), Б.Васильев «Встречный бой»</w:t>
      </w:r>
      <w:r w:rsidRPr="008F707F">
        <w:rPr>
          <w:sz w:val="28"/>
          <w:szCs w:val="28"/>
        </w:rPr>
        <w:t xml:space="preserve"> (1979)</w:t>
      </w:r>
      <w:r w:rsidR="008F707F" w:rsidRPr="008F707F">
        <w:rPr>
          <w:sz w:val="28"/>
          <w:szCs w:val="28"/>
        </w:rPr>
        <w:t>, в которых представлены схожие ситуации.</w:t>
      </w:r>
      <w:proofErr w:type="gramEnd"/>
      <w:r w:rsidR="009312D7">
        <w:rPr>
          <w:sz w:val="28"/>
          <w:szCs w:val="28"/>
        </w:rPr>
        <w:t xml:space="preserve"> Например, в рассказе Б.Васильева описываются последние дни войны, но на отдельном участке фронта никто об этом не знает. Человек войны становится лицом историческим, вписанным в сложное военно-историческое пространство. Это попытка встать на рельсы исторического мышления открыла военной прозе новые горизонты, что привело к ситуации двух берегов времени – вчерашнего и сегодняшнего </w:t>
      </w:r>
      <w:r w:rsidR="009312D7">
        <w:rPr>
          <w:sz w:val="28"/>
          <w:szCs w:val="28"/>
        </w:rPr>
        <w:softHyphen/>
        <w:t xml:space="preserve">– по направлению </w:t>
      </w:r>
      <w:proofErr w:type="gramStart"/>
      <w:r w:rsidR="009312D7">
        <w:rPr>
          <w:sz w:val="28"/>
          <w:szCs w:val="28"/>
        </w:rPr>
        <w:t>к</w:t>
      </w:r>
      <w:proofErr w:type="gramEnd"/>
      <w:r w:rsidR="009312D7">
        <w:rPr>
          <w:sz w:val="28"/>
          <w:szCs w:val="28"/>
        </w:rPr>
        <w:t xml:space="preserve"> дню завтрашнему. Обращение к войне стало формой </w:t>
      </w:r>
      <w:r w:rsidR="00D50AD6">
        <w:rPr>
          <w:sz w:val="28"/>
          <w:szCs w:val="28"/>
        </w:rPr>
        <w:t>суда над сегодняшним днём: стоим ли мы тех жертв, принесённых за мирную жизнь.</w:t>
      </w:r>
    </w:p>
    <w:p w:rsidR="00D50AD6" w:rsidRPr="00D50AD6" w:rsidRDefault="00D50AD6" w:rsidP="00D50AD6">
      <w:pPr>
        <w:spacing w:line="360" w:lineRule="auto"/>
        <w:ind w:firstLine="567"/>
        <w:jc w:val="both"/>
        <w:rPr>
          <w:sz w:val="28"/>
          <w:szCs w:val="28"/>
        </w:rPr>
      </w:pPr>
      <w:proofErr w:type="gramStart"/>
      <w:r w:rsidRPr="00D50AD6">
        <w:rPr>
          <w:sz w:val="28"/>
          <w:szCs w:val="28"/>
        </w:rPr>
        <w:t xml:space="preserve">Особое место </w:t>
      </w:r>
      <w:r>
        <w:rPr>
          <w:sz w:val="28"/>
          <w:szCs w:val="28"/>
        </w:rPr>
        <w:t>т</w:t>
      </w:r>
      <w:r w:rsidRPr="00D50AD6">
        <w:rPr>
          <w:sz w:val="28"/>
          <w:szCs w:val="28"/>
        </w:rPr>
        <w:t>ворчеств</w:t>
      </w:r>
      <w:r>
        <w:rPr>
          <w:sz w:val="28"/>
          <w:szCs w:val="28"/>
        </w:rPr>
        <w:t>е</w:t>
      </w:r>
      <w:r w:rsidRPr="00D50AD6">
        <w:rPr>
          <w:sz w:val="28"/>
          <w:szCs w:val="28"/>
        </w:rPr>
        <w:t xml:space="preserve"> В.П. Астафьева </w:t>
      </w:r>
      <w:r>
        <w:rPr>
          <w:sz w:val="28"/>
          <w:szCs w:val="28"/>
        </w:rPr>
        <w:t>(</w:t>
      </w:r>
      <w:r w:rsidRPr="00D50AD6">
        <w:rPr>
          <w:sz w:val="28"/>
          <w:szCs w:val="28"/>
        </w:rPr>
        <w:t>“Пастух и пастушка” (1971), "Прокляты и убиты" (ч. 1 – 1992; ч. 2 – 1994), «Так хочется жить» (1994), «Обертон» (1995),“Веселый солдат” (1998), «Пролетный гусь» (2001</w:t>
      </w:r>
      <w:r>
        <w:rPr>
          <w:sz w:val="28"/>
          <w:szCs w:val="28"/>
        </w:rPr>
        <w:t xml:space="preserve">) </w:t>
      </w:r>
      <w:r w:rsidRPr="00D50AD6">
        <w:rPr>
          <w:sz w:val="28"/>
          <w:szCs w:val="28"/>
        </w:rPr>
        <w:t>занимает тема Великой Отечественной войны, в которой писатель участвовал простым солдатом, получил тяжелое ранение</w:t>
      </w:r>
      <w:r w:rsidR="005E2DD8">
        <w:rPr>
          <w:sz w:val="28"/>
          <w:szCs w:val="28"/>
        </w:rPr>
        <w:t>.</w:t>
      </w:r>
      <w:proofErr w:type="gramEnd"/>
      <w:r w:rsidR="005E2DD8">
        <w:rPr>
          <w:sz w:val="28"/>
          <w:szCs w:val="28"/>
        </w:rPr>
        <w:t xml:space="preserve"> Сквозь призму </w:t>
      </w:r>
      <w:r w:rsidRPr="00D50AD6">
        <w:rPr>
          <w:sz w:val="28"/>
          <w:szCs w:val="28"/>
        </w:rPr>
        <w:t>войн</w:t>
      </w:r>
      <w:r w:rsidR="005E2DD8">
        <w:rPr>
          <w:sz w:val="28"/>
          <w:szCs w:val="28"/>
        </w:rPr>
        <w:t>ы</w:t>
      </w:r>
      <w:r w:rsidRPr="00D50AD6">
        <w:rPr>
          <w:sz w:val="28"/>
          <w:szCs w:val="28"/>
        </w:rPr>
        <w:t xml:space="preserve"> отража</w:t>
      </w:r>
      <w:r w:rsidR="005E2DD8">
        <w:rPr>
          <w:sz w:val="28"/>
          <w:szCs w:val="28"/>
        </w:rPr>
        <w:t>ю</w:t>
      </w:r>
      <w:r w:rsidRPr="00D50AD6">
        <w:rPr>
          <w:sz w:val="28"/>
          <w:szCs w:val="28"/>
        </w:rPr>
        <w:t>т</w:t>
      </w:r>
      <w:r w:rsidR="005E2DD8">
        <w:rPr>
          <w:sz w:val="28"/>
          <w:szCs w:val="28"/>
        </w:rPr>
        <w:t>ся</w:t>
      </w:r>
      <w:r w:rsidRPr="00D50AD6">
        <w:rPr>
          <w:sz w:val="28"/>
          <w:szCs w:val="28"/>
        </w:rPr>
        <w:t xml:space="preserve"> противоречи</w:t>
      </w:r>
      <w:r w:rsidR="005E2DD8">
        <w:rPr>
          <w:sz w:val="28"/>
          <w:szCs w:val="28"/>
        </w:rPr>
        <w:t>я</w:t>
      </w:r>
      <w:r w:rsidRPr="00D50AD6">
        <w:rPr>
          <w:sz w:val="28"/>
          <w:szCs w:val="28"/>
        </w:rPr>
        <w:t xml:space="preserve"> окружающей действительности сквозь призму личного жизненного опыта</w:t>
      </w:r>
      <w:proofErr w:type="gramStart"/>
      <w:r w:rsidRPr="00D50AD6">
        <w:rPr>
          <w:sz w:val="28"/>
          <w:szCs w:val="28"/>
        </w:rPr>
        <w:t>..</w:t>
      </w:r>
      <w:proofErr w:type="gramEnd"/>
    </w:p>
    <w:p w:rsidR="00D50AD6" w:rsidRPr="00D50AD6" w:rsidRDefault="00D50AD6" w:rsidP="00D50AD6">
      <w:pPr>
        <w:spacing w:line="360" w:lineRule="auto"/>
        <w:ind w:firstLine="567"/>
        <w:jc w:val="both"/>
        <w:rPr>
          <w:sz w:val="28"/>
          <w:szCs w:val="28"/>
        </w:rPr>
      </w:pPr>
      <w:r w:rsidRPr="00D50AD6">
        <w:rPr>
          <w:sz w:val="28"/>
          <w:szCs w:val="28"/>
        </w:rPr>
        <w:t xml:space="preserve">В повести «Пастух и пастушка» представлен образ молодого офицера Бориса </w:t>
      </w:r>
      <w:proofErr w:type="spellStart"/>
      <w:r w:rsidRPr="00D50AD6">
        <w:rPr>
          <w:sz w:val="28"/>
          <w:szCs w:val="28"/>
        </w:rPr>
        <w:t>Костяева</w:t>
      </w:r>
      <w:proofErr w:type="spellEnd"/>
      <w:r w:rsidRPr="00D50AD6">
        <w:rPr>
          <w:sz w:val="28"/>
          <w:szCs w:val="28"/>
        </w:rPr>
        <w:t xml:space="preserve">. Уже здесь автор указывает на разрушительную силу войны, её губительное влияние для человеческой души. Однако всеразрушающему началу противопоставлена жизнь в ее трагических нотах военного времени. Герои обживают войну как необходимость, приспосабливаясь к нечеловеческим условиям. В судьбе каждого солдата  взвода </w:t>
      </w:r>
      <w:proofErr w:type="spellStart"/>
      <w:r w:rsidRPr="00D50AD6">
        <w:rPr>
          <w:sz w:val="28"/>
          <w:szCs w:val="28"/>
        </w:rPr>
        <w:t>Костяева</w:t>
      </w:r>
      <w:proofErr w:type="spellEnd"/>
      <w:r w:rsidRPr="00D50AD6">
        <w:rPr>
          <w:sz w:val="28"/>
          <w:szCs w:val="28"/>
        </w:rPr>
        <w:t xml:space="preserve"> присутствует связь с жизнью довоенной, напоминающей о доме, семье. </w:t>
      </w:r>
      <w:r w:rsidRPr="00D50AD6">
        <w:rPr>
          <w:sz w:val="28"/>
          <w:szCs w:val="28"/>
        </w:rPr>
        <w:lastRenderedPageBreak/>
        <w:t xml:space="preserve">Пожалуй, один герой, у которого отсутствует связь с мирной жизнью – старшина </w:t>
      </w:r>
      <w:proofErr w:type="spellStart"/>
      <w:r w:rsidRPr="00D50AD6">
        <w:rPr>
          <w:sz w:val="28"/>
          <w:szCs w:val="28"/>
        </w:rPr>
        <w:t>Мохнаков</w:t>
      </w:r>
      <w:proofErr w:type="spellEnd"/>
      <w:r w:rsidRPr="00D50AD6">
        <w:rPr>
          <w:sz w:val="28"/>
          <w:szCs w:val="28"/>
        </w:rPr>
        <w:t>: он уже не в силах вырваться из условий военных будней, поработивших его душу, ему тяжек плен собственных страстей, получивших свободу на войне</w:t>
      </w:r>
      <w:proofErr w:type="gramStart"/>
      <w:r w:rsidRPr="00D50AD6">
        <w:rPr>
          <w:sz w:val="28"/>
          <w:szCs w:val="28"/>
        </w:rPr>
        <w:t xml:space="preserve"> .</w:t>
      </w:r>
      <w:proofErr w:type="gramEnd"/>
      <w:r w:rsidRPr="00D50AD6">
        <w:rPr>
          <w:sz w:val="28"/>
          <w:szCs w:val="28"/>
        </w:rPr>
        <w:t xml:space="preserve"> Принцип «война всё спишет» ужасает и одновременно «оправдывает» деградацию человеческой личности. История </w:t>
      </w:r>
      <w:proofErr w:type="spellStart"/>
      <w:r w:rsidRPr="00D50AD6">
        <w:rPr>
          <w:sz w:val="28"/>
          <w:szCs w:val="28"/>
        </w:rPr>
        <w:t>Костяева</w:t>
      </w:r>
      <w:proofErr w:type="spellEnd"/>
      <w:r w:rsidRPr="00D50AD6">
        <w:rPr>
          <w:sz w:val="28"/>
          <w:szCs w:val="28"/>
        </w:rPr>
        <w:t xml:space="preserve"> и Люси разворачивается на фоне смертоносных будней, преодолеваемых бессознательным стремлением к созидательной жизни. Реальность оказывается сильнее чувств героев, часы счастья и спокойствия сменяются вечной разлукой. Автор намеренно усиливает трагическую ситуацию смерти героя тем, что его могила окажется безызвестной и потеряется на пространстве земли. Однако уже в самом названии заложен внутренний жизнеутверждающий смысл. К тому же в тексте указывается на своеобразие жанра произведения – «современная пастораль», что задает некую идеальную модель вечного мира.</w:t>
      </w:r>
    </w:p>
    <w:p w:rsidR="00D50AD6" w:rsidRPr="00D50AD6" w:rsidRDefault="00D50AD6" w:rsidP="00D50AD6">
      <w:pPr>
        <w:spacing w:line="360" w:lineRule="auto"/>
        <w:ind w:firstLine="567"/>
        <w:jc w:val="both"/>
        <w:rPr>
          <w:sz w:val="28"/>
          <w:szCs w:val="28"/>
        </w:rPr>
      </w:pPr>
      <w:r w:rsidRPr="00D50AD6">
        <w:rPr>
          <w:sz w:val="28"/>
          <w:szCs w:val="28"/>
        </w:rPr>
        <w:t xml:space="preserve">Роман «Прокляты и убиты» вызвал множество суждений о трактовке авторской позиции. Астафьев признавался, что эта книга о правде войны, которую он знал как участник страшных событий. Части «Чертова яма», «Плацдарм» последовательно описывают мрачные картины военных будней. «Черные работники войны», «сидельцы </w:t>
      </w:r>
      <w:proofErr w:type="spellStart"/>
      <w:r w:rsidRPr="00D50AD6">
        <w:rPr>
          <w:sz w:val="28"/>
          <w:szCs w:val="28"/>
        </w:rPr>
        <w:t>Великокриницкого</w:t>
      </w:r>
      <w:proofErr w:type="spellEnd"/>
      <w:r w:rsidRPr="00D50AD6">
        <w:rPr>
          <w:sz w:val="28"/>
          <w:szCs w:val="28"/>
        </w:rPr>
        <w:t xml:space="preserve"> плацдарма», «во вшах», покусанные крысами, выходят из зоны, «чувствуя освобождение от гнетущего ожидания гибели, избавление от заброшенности и никудышности». С «солдатской линией» переплетается «линия партии». Автор пытается возвыситься над описываемыми картинами в своей непогрешимой объективности. Полемика вокруг романа не утихает и сегодня. Оказывается правда в её физиологичности   не достигает своего результата, потому что есть и иная объективная позиция, в которой </w:t>
      </w:r>
      <w:r w:rsidR="005E2DD8">
        <w:rPr>
          <w:sz w:val="28"/>
          <w:szCs w:val="28"/>
        </w:rPr>
        <w:t>не стоит забывать о причинах войны и кто был захватчиком и защитником, а затем освободителем народов</w:t>
      </w:r>
      <w:proofErr w:type="gramStart"/>
      <w:r w:rsidR="005E2DD8">
        <w:rPr>
          <w:sz w:val="28"/>
          <w:szCs w:val="28"/>
        </w:rPr>
        <w:t>.</w:t>
      </w:r>
      <w:proofErr w:type="gramEnd"/>
      <w:r w:rsidR="005E2DD8">
        <w:rPr>
          <w:sz w:val="28"/>
          <w:szCs w:val="28"/>
        </w:rPr>
        <w:t xml:space="preserve"> </w:t>
      </w:r>
      <w:r w:rsidRPr="00D50AD6">
        <w:rPr>
          <w:sz w:val="28"/>
          <w:szCs w:val="28"/>
        </w:rPr>
        <w:t>Вспоминаются слова Виктора Петровича Астафьева: «Мы народ большой. Нас мало убить, нас надо еще и повалить».</w:t>
      </w:r>
    </w:p>
    <w:p w:rsidR="00D50AD6" w:rsidRDefault="00D50AD6" w:rsidP="008F707F">
      <w:pPr>
        <w:spacing w:line="360" w:lineRule="auto"/>
        <w:ind w:firstLine="567"/>
        <w:jc w:val="both"/>
        <w:rPr>
          <w:sz w:val="28"/>
          <w:szCs w:val="28"/>
        </w:rPr>
      </w:pPr>
    </w:p>
    <w:p w:rsidR="00D50AD6" w:rsidRDefault="00D50AD6" w:rsidP="00D50AD6">
      <w:pPr>
        <w:spacing w:line="360" w:lineRule="auto"/>
        <w:ind w:firstLine="567"/>
        <w:jc w:val="both"/>
        <w:rPr>
          <w:sz w:val="28"/>
          <w:szCs w:val="28"/>
        </w:rPr>
      </w:pPr>
      <w:r w:rsidRPr="00D50AD6">
        <w:rPr>
          <w:sz w:val="28"/>
          <w:szCs w:val="28"/>
        </w:rPr>
        <w:lastRenderedPageBreak/>
        <w:t>Современный человек вписан в сложную структуру разнонаправленных явлений, при которых сложно сохранить и выработать комплекс непреходящих ценностей для жизненно важных аспектов национального самосознания. Наша историческая нравственная память требует особых усилий со стороны каждого из нас, чтобы будущие поколения смогли опереться на великий подвиг  воинов, не раз освобождавших народы Европы и снискавших к себе неподдельное уважение со стороны современников.</w:t>
      </w:r>
    </w:p>
    <w:p w:rsidR="005E2DD8" w:rsidRDefault="005E2DD8" w:rsidP="00D50AD6">
      <w:pPr>
        <w:spacing w:line="360" w:lineRule="auto"/>
        <w:ind w:firstLine="567"/>
        <w:jc w:val="both"/>
        <w:rPr>
          <w:sz w:val="28"/>
          <w:szCs w:val="28"/>
        </w:rPr>
      </w:pPr>
    </w:p>
    <w:p w:rsidR="005E2DD8" w:rsidRDefault="00132C6B" w:rsidP="00D50AD6">
      <w:pPr>
        <w:spacing w:line="360" w:lineRule="auto"/>
        <w:ind w:firstLine="567"/>
        <w:jc w:val="both"/>
        <w:rPr>
          <w:sz w:val="28"/>
          <w:szCs w:val="28"/>
        </w:rPr>
      </w:pPr>
      <w:r>
        <w:rPr>
          <w:sz w:val="28"/>
          <w:szCs w:val="28"/>
        </w:rPr>
        <w:t>Литература:</w:t>
      </w:r>
    </w:p>
    <w:p w:rsidR="005E2DD8" w:rsidRDefault="005E2DD8" w:rsidP="00D50AD6">
      <w:pPr>
        <w:spacing w:line="360" w:lineRule="auto"/>
        <w:ind w:firstLine="567"/>
        <w:jc w:val="both"/>
        <w:rPr>
          <w:sz w:val="28"/>
          <w:szCs w:val="28"/>
        </w:rPr>
      </w:pPr>
      <w:r w:rsidRPr="005E2DD8">
        <w:rPr>
          <w:iCs/>
          <w:sz w:val="28"/>
          <w:szCs w:val="28"/>
        </w:rPr>
        <w:t>Бочаров А.</w:t>
      </w:r>
      <w:r w:rsidRPr="005E2DD8">
        <w:rPr>
          <w:sz w:val="28"/>
          <w:szCs w:val="28"/>
        </w:rPr>
        <w:t xml:space="preserve"> «Военная проза» // Современная русская советская литература. В 2 частях. Ч. 2. Темы. Проблемы. Стиль / Г. </w:t>
      </w:r>
      <w:proofErr w:type="gramStart"/>
      <w:r w:rsidRPr="005E2DD8">
        <w:rPr>
          <w:sz w:val="28"/>
          <w:szCs w:val="28"/>
        </w:rPr>
        <w:t>Белая</w:t>
      </w:r>
      <w:proofErr w:type="gramEnd"/>
      <w:r w:rsidRPr="005E2DD8">
        <w:rPr>
          <w:sz w:val="28"/>
          <w:szCs w:val="28"/>
        </w:rPr>
        <w:t xml:space="preserve">, А. Бочаров, В. </w:t>
      </w:r>
      <w:proofErr w:type="spellStart"/>
      <w:r w:rsidRPr="005E2DD8">
        <w:rPr>
          <w:sz w:val="28"/>
          <w:szCs w:val="28"/>
        </w:rPr>
        <w:t>Оскоцкий</w:t>
      </w:r>
      <w:proofErr w:type="spellEnd"/>
      <w:r w:rsidRPr="005E2DD8">
        <w:rPr>
          <w:sz w:val="28"/>
          <w:szCs w:val="28"/>
        </w:rPr>
        <w:t xml:space="preserve"> и др.  М.: Просвещение, 1987</w:t>
      </w:r>
      <w:r>
        <w:rPr>
          <w:sz w:val="28"/>
          <w:szCs w:val="28"/>
        </w:rPr>
        <w:t>.</w:t>
      </w:r>
    </w:p>
    <w:p w:rsidR="005E2DD8" w:rsidRDefault="005E2DD8" w:rsidP="00D50AD6">
      <w:pPr>
        <w:spacing w:line="360" w:lineRule="auto"/>
        <w:ind w:firstLine="567"/>
        <w:jc w:val="both"/>
        <w:rPr>
          <w:iCs/>
          <w:sz w:val="28"/>
          <w:szCs w:val="28"/>
        </w:rPr>
      </w:pPr>
      <w:r w:rsidRPr="005E2DD8">
        <w:rPr>
          <w:iCs/>
          <w:sz w:val="28"/>
          <w:szCs w:val="28"/>
        </w:rPr>
        <w:t>Беляков С.</w:t>
      </w:r>
      <w:r>
        <w:rPr>
          <w:iCs/>
          <w:sz w:val="28"/>
          <w:szCs w:val="28"/>
        </w:rPr>
        <w:t xml:space="preserve"> Три портрета на фоне войны. // Новый мир. 2008. № 9.</w:t>
      </w:r>
    </w:p>
    <w:p w:rsidR="00132C6B" w:rsidRPr="005E2DD8" w:rsidRDefault="00132C6B" w:rsidP="00132C6B">
      <w:pPr>
        <w:spacing w:line="360" w:lineRule="auto"/>
        <w:ind w:right="-143" w:firstLine="567"/>
        <w:rPr>
          <w:sz w:val="28"/>
          <w:szCs w:val="28"/>
        </w:rPr>
      </w:pPr>
      <w:proofErr w:type="spellStart"/>
      <w:r w:rsidRPr="00132C6B">
        <w:rPr>
          <w:sz w:val="28"/>
          <w:szCs w:val="28"/>
        </w:rPr>
        <w:t>Кожинов</w:t>
      </w:r>
      <w:proofErr w:type="spellEnd"/>
      <w:r w:rsidRPr="00132C6B">
        <w:rPr>
          <w:sz w:val="28"/>
          <w:szCs w:val="28"/>
        </w:rPr>
        <w:t>, В. Размышления о ру</w:t>
      </w:r>
      <w:r>
        <w:rPr>
          <w:sz w:val="28"/>
          <w:szCs w:val="28"/>
        </w:rPr>
        <w:t xml:space="preserve">сской литературе / В. </w:t>
      </w:r>
      <w:proofErr w:type="spellStart"/>
      <w:r>
        <w:rPr>
          <w:sz w:val="28"/>
          <w:szCs w:val="28"/>
        </w:rPr>
        <w:t>Кожинов</w:t>
      </w:r>
      <w:proofErr w:type="spellEnd"/>
      <w:r>
        <w:rPr>
          <w:sz w:val="28"/>
          <w:szCs w:val="28"/>
        </w:rPr>
        <w:t xml:space="preserve">. </w:t>
      </w:r>
      <w:r w:rsidRPr="00132C6B">
        <w:rPr>
          <w:sz w:val="28"/>
          <w:szCs w:val="28"/>
        </w:rPr>
        <w:t>М., 1991. </w:t>
      </w:r>
      <w:r w:rsidRPr="00132C6B">
        <w:rPr>
          <w:sz w:val="28"/>
          <w:szCs w:val="28"/>
        </w:rPr>
        <w:br/>
      </w:r>
      <w:r w:rsidRPr="00132C6B">
        <w:rPr>
          <w:sz w:val="28"/>
          <w:szCs w:val="28"/>
        </w:rPr>
        <w:br/>
      </w:r>
    </w:p>
    <w:p w:rsidR="00D50AD6" w:rsidRPr="008F707F" w:rsidRDefault="00D50AD6" w:rsidP="008F707F">
      <w:pPr>
        <w:spacing w:line="360" w:lineRule="auto"/>
        <w:ind w:firstLine="567"/>
        <w:jc w:val="both"/>
        <w:rPr>
          <w:sz w:val="28"/>
          <w:szCs w:val="28"/>
        </w:rPr>
      </w:pPr>
    </w:p>
    <w:p w:rsidR="003B50D3" w:rsidRDefault="004C5B51">
      <w:r>
        <w:t xml:space="preserve"> </w:t>
      </w:r>
      <w:r w:rsidR="00352D4B">
        <w:t xml:space="preserve"> </w:t>
      </w:r>
    </w:p>
    <w:sectPr w:rsidR="003B50D3" w:rsidSect="00C336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72254"/>
    <w:multiLevelType w:val="singleLevel"/>
    <w:tmpl w:val="D940041A"/>
    <w:lvl w:ilvl="0">
      <w:start w:val="1"/>
      <w:numFmt w:val="decimal"/>
      <w:pStyle w:val="7"/>
      <w:lvlText w:val="%1."/>
      <w:lvlJc w:val="left"/>
      <w:pPr>
        <w:tabs>
          <w:tab w:val="num" w:pos="360"/>
        </w:tabs>
        <w:ind w:left="36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C3512"/>
    <w:rsid w:val="00132C6B"/>
    <w:rsid w:val="00182944"/>
    <w:rsid w:val="001C3512"/>
    <w:rsid w:val="001D21EC"/>
    <w:rsid w:val="00257DB6"/>
    <w:rsid w:val="0027525A"/>
    <w:rsid w:val="0032789F"/>
    <w:rsid w:val="00352D4B"/>
    <w:rsid w:val="00381FE8"/>
    <w:rsid w:val="003B50D3"/>
    <w:rsid w:val="00411973"/>
    <w:rsid w:val="004C5B51"/>
    <w:rsid w:val="00547B3A"/>
    <w:rsid w:val="005E2DD8"/>
    <w:rsid w:val="008D6210"/>
    <w:rsid w:val="008F707F"/>
    <w:rsid w:val="009312D7"/>
    <w:rsid w:val="009F6736"/>
    <w:rsid w:val="00A05D08"/>
    <w:rsid w:val="00AA790D"/>
    <w:rsid w:val="00C336E1"/>
    <w:rsid w:val="00D41DA8"/>
    <w:rsid w:val="00D50AD6"/>
    <w:rsid w:val="00DE284F"/>
    <w:rsid w:val="00E820D8"/>
    <w:rsid w:val="00E82639"/>
    <w:rsid w:val="00F25A0D"/>
    <w:rsid w:val="00FF0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1EC"/>
    <w:pPr>
      <w:spacing w:line="276" w:lineRule="auto"/>
      <w:ind w:firstLine="0"/>
      <w:jc w:val="left"/>
    </w:pPr>
    <w:rPr>
      <w:rFonts w:ascii="Times New Roman" w:hAnsi="Times New Roman"/>
      <w:sz w:val="24"/>
    </w:rPr>
  </w:style>
  <w:style w:type="paragraph" w:styleId="1">
    <w:name w:val="heading 1"/>
    <w:basedOn w:val="a"/>
    <w:next w:val="a"/>
    <w:link w:val="10"/>
    <w:qFormat/>
    <w:rsid w:val="001D21EC"/>
    <w:pPr>
      <w:keepNext/>
      <w:pageBreakBefore/>
      <w:suppressAutoHyphens/>
      <w:spacing w:after="600" w:line="240" w:lineRule="auto"/>
      <w:ind w:left="425" w:right="425"/>
      <w:jc w:val="center"/>
      <w:outlineLvl w:val="0"/>
    </w:pPr>
    <w:rPr>
      <w:rFonts w:eastAsia="Times New Roman" w:cs="Times New Roman"/>
      <w:b/>
      <w:caps/>
      <w:kern w:val="28"/>
      <w:sz w:val="36"/>
      <w:szCs w:val="24"/>
      <w:lang w:eastAsia="ru-RU"/>
    </w:rPr>
  </w:style>
  <w:style w:type="paragraph" w:styleId="2">
    <w:name w:val="heading 2"/>
    <w:basedOn w:val="a"/>
    <w:next w:val="a"/>
    <w:link w:val="20"/>
    <w:qFormat/>
    <w:rsid w:val="001D21EC"/>
    <w:pPr>
      <w:keepNext/>
      <w:suppressAutoHyphens/>
      <w:spacing w:before="270" w:after="90" w:line="240" w:lineRule="auto"/>
      <w:ind w:left="284" w:right="284"/>
      <w:jc w:val="center"/>
      <w:outlineLvl w:val="1"/>
    </w:pPr>
    <w:rPr>
      <w:rFonts w:ascii="Arial" w:eastAsia="MS Mincho" w:hAnsi="Arial" w:cs="Arial"/>
      <w:b/>
      <w:sz w:val="28"/>
      <w:szCs w:val="28"/>
      <w:lang w:eastAsia="ru-RU"/>
    </w:rPr>
  </w:style>
  <w:style w:type="paragraph" w:styleId="3">
    <w:name w:val="heading 3"/>
    <w:basedOn w:val="a"/>
    <w:next w:val="a"/>
    <w:link w:val="30"/>
    <w:qFormat/>
    <w:rsid w:val="001D21EC"/>
    <w:pPr>
      <w:keepNext/>
      <w:suppressAutoHyphens/>
      <w:spacing w:before="80" w:after="40" w:line="240" w:lineRule="auto"/>
      <w:ind w:left="357" w:right="357"/>
      <w:jc w:val="center"/>
      <w:outlineLvl w:val="2"/>
    </w:pPr>
    <w:rPr>
      <w:rFonts w:ascii="Arial" w:eastAsia="Times New Roman" w:hAnsi="Arial" w:cs="Arial"/>
      <w:sz w:val="28"/>
      <w:szCs w:val="20"/>
      <w:lang w:eastAsia="ru-RU"/>
    </w:rPr>
  </w:style>
  <w:style w:type="paragraph" w:styleId="4">
    <w:name w:val="heading 4"/>
    <w:basedOn w:val="a"/>
    <w:next w:val="a"/>
    <w:link w:val="40"/>
    <w:qFormat/>
    <w:rsid w:val="001D21EC"/>
    <w:pPr>
      <w:keepNext/>
      <w:framePr w:w="3450" w:h="600" w:hSpace="180" w:wrap="around" w:vAnchor="text" w:hAnchor="text" w:y="16"/>
      <w:suppressAutoHyphens/>
      <w:spacing w:before="60" w:line="240" w:lineRule="auto"/>
      <w:ind w:right="60"/>
      <w:outlineLvl w:val="3"/>
    </w:pPr>
    <w:rPr>
      <w:rFonts w:ascii="Arial" w:eastAsia="MS Mincho" w:hAnsi="Arial" w:cs="Arial"/>
      <w:b/>
      <w:szCs w:val="24"/>
      <w:lang w:eastAsia="ru-RU"/>
    </w:rPr>
  </w:style>
  <w:style w:type="paragraph" w:styleId="5">
    <w:name w:val="heading 5"/>
    <w:basedOn w:val="a"/>
    <w:next w:val="a"/>
    <w:link w:val="50"/>
    <w:qFormat/>
    <w:rsid w:val="001D21EC"/>
    <w:pPr>
      <w:keepNext/>
      <w:spacing w:line="240" w:lineRule="auto"/>
      <w:outlineLvl w:val="4"/>
    </w:pPr>
    <w:rPr>
      <w:rFonts w:eastAsia="Times New Roman" w:cs="Times New Roman"/>
      <w:sz w:val="28"/>
      <w:szCs w:val="20"/>
      <w:lang w:eastAsia="ru-RU"/>
    </w:rPr>
  </w:style>
  <w:style w:type="paragraph" w:styleId="6">
    <w:name w:val="heading 6"/>
    <w:basedOn w:val="a"/>
    <w:next w:val="a"/>
    <w:link w:val="60"/>
    <w:qFormat/>
    <w:rsid w:val="001D21EC"/>
    <w:pPr>
      <w:keepNext/>
      <w:spacing w:before="120" w:line="240" w:lineRule="auto"/>
      <w:ind w:firstLine="425"/>
      <w:jc w:val="center"/>
      <w:outlineLvl w:val="5"/>
    </w:pPr>
    <w:rPr>
      <w:rFonts w:eastAsia="Times New Roman" w:cs="Times New Roman"/>
      <w:b/>
      <w:sz w:val="28"/>
      <w:szCs w:val="20"/>
      <w:lang w:eastAsia="ru-RU"/>
    </w:rPr>
  </w:style>
  <w:style w:type="paragraph" w:styleId="7">
    <w:name w:val="heading 7"/>
    <w:basedOn w:val="a"/>
    <w:next w:val="a"/>
    <w:link w:val="70"/>
    <w:qFormat/>
    <w:rsid w:val="001D21EC"/>
    <w:pPr>
      <w:numPr>
        <w:numId w:val="2"/>
      </w:numPr>
      <w:spacing w:before="60" w:line="300" w:lineRule="auto"/>
      <w:outlineLvl w:val="6"/>
    </w:pPr>
    <w:rPr>
      <w:rFonts w:ascii="Bookman Old Style" w:eastAsia="Times New Roman" w:hAnsi="Bookman Old Style" w:cs="Times New Roman"/>
      <w:szCs w:val="24"/>
      <w:lang w:eastAsia="ru-RU"/>
    </w:rPr>
  </w:style>
  <w:style w:type="paragraph" w:styleId="8">
    <w:name w:val="heading 8"/>
    <w:basedOn w:val="a"/>
    <w:next w:val="a"/>
    <w:link w:val="80"/>
    <w:qFormat/>
    <w:rsid w:val="001D21EC"/>
    <w:pPr>
      <w:keepNext/>
      <w:spacing w:line="240" w:lineRule="auto"/>
      <w:ind w:firstLine="3420"/>
      <w:outlineLvl w:val="7"/>
    </w:pPr>
    <w:rPr>
      <w:rFonts w:eastAsia="Times New Roman" w:cs="Times New Roman"/>
      <w:sz w:val="28"/>
      <w:szCs w:val="24"/>
      <w:lang w:eastAsia="ru-RU"/>
    </w:rPr>
  </w:style>
  <w:style w:type="paragraph" w:styleId="9">
    <w:name w:val="heading 9"/>
    <w:basedOn w:val="a"/>
    <w:next w:val="a"/>
    <w:link w:val="90"/>
    <w:qFormat/>
    <w:rsid w:val="001D21EC"/>
    <w:pPr>
      <w:keepNext/>
      <w:spacing w:line="240" w:lineRule="auto"/>
      <w:ind w:firstLine="397"/>
      <w:jc w:val="right"/>
      <w:outlineLvl w:val="8"/>
    </w:pPr>
    <w:rPr>
      <w:rFonts w:eastAsia="Times New Roman" w:cs="Times New Roman"/>
      <w:i/>
      <w:iCs/>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1EC"/>
    <w:rPr>
      <w:rFonts w:ascii="Times New Roman" w:eastAsia="Times New Roman" w:hAnsi="Times New Roman" w:cs="Times New Roman"/>
      <w:b/>
      <w:caps/>
      <w:kern w:val="28"/>
      <w:sz w:val="36"/>
      <w:szCs w:val="24"/>
      <w:lang w:eastAsia="ru-RU"/>
    </w:rPr>
  </w:style>
  <w:style w:type="character" w:customStyle="1" w:styleId="20">
    <w:name w:val="Заголовок 2 Знак"/>
    <w:basedOn w:val="a0"/>
    <w:link w:val="2"/>
    <w:rsid w:val="001D21EC"/>
    <w:rPr>
      <w:rFonts w:ascii="Arial" w:eastAsia="MS Mincho" w:hAnsi="Arial" w:cs="Arial"/>
      <w:b/>
      <w:sz w:val="28"/>
      <w:szCs w:val="28"/>
      <w:lang w:eastAsia="ru-RU"/>
    </w:rPr>
  </w:style>
  <w:style w:type="character" w:customStyle="1" w:styleId="30">
    <w:name w:val="Заголовок 3 Знак"/>
    <w:basedOn w:val="a0"/>
    <w:link w:val="3"/>
    <w:rsid w:val="001D21EC"/>
    <w:rPr>
      <w:rFonts w:ascii="Arial" w:eastAsia="Times New Roman" w:hAnsi="Arial" w:cs="Arial"/>
      <w:sz w:val="28"/>
      <w:szCs w:val="20"/>
      <w:lang w:eastAsia="ru-RU"/>
    </w:rPr>
  </w:style>
  <w:style w:type="character" w:customStyle="1" w:styleId="40">
    <w:name w:val="Заголовок 4 Знак"/>
    <w:basedOn w:val="a0"/>
    <w:link w:val="4"/>
    <w:rsid w:val="001D21EC"/>
    <w:rPr>
      <w:rFonts w:ascii="Arial" w:eastAsia="MS Mincho" w:hAnsi="Arial" w:cs="Arial"/>
      <w:b/>
      <w:sz w:val="24"/>
      <w:szCs w:val="24"/>
      <w:lang w:eastAsia="ru-RU"/>
    </w:rPr>
  </w:style>
  <w:style w:type="character" w:customStyle="1" w:styleId="50">
    <w:name w:val="Заголовок 5 Знак"/>
    <w:basedOn w:val="a0"/>
    <w:link w:val="5"/>
    <w:rsid w:val="001D21E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D21EC"/>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1D21EC"/>
    <w:rPr>
      <w:rFonts w:ascii="Bookman Old Style" w:eastAsia="Times New Roman" w:hAnsi="Bookman Old Style" w:cs="Times New Roman"/>
      <w:sz w:val="24"/>
      <w:szCs w:val="24"/>
      <w:lang w:eastAsia="ru-RU"/>
    </w:rPr>
  </w:style>
  <w:style w:type="character" w:customStyle="1" w:styleId="80">
    <w:name w:val="Заголовок 8 Знак"/>
    <w:basedOn w:val="a0"/>
    <w:link w:val="8"/>
    <w:rsid w:val="001D21EC"/>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1D21EC"/>
    <w:rPr>
      <w:rFonts w:ascii="Times New Roman" w:eastAsia="Times New Roman" w:hAnsi="Times New Roman" w:cs="Times New Roman"/>
      <w:i/>
      <w:iCs/>
      <w:sz w:val="28"/>
      <w:szCs w:val="24"/>
      <w:lang w:eastAsia="ru-RU"/>
    </w:rPr>
  </w:style>
  <w:style w:type="paragraph" w:styleId="a3">
    <w:name w:val="caption"/>
    <w:basedOn w:val="a"/>
    <w:next w:val="a"/>
    <w:qFormat/>
    <w:rsid w:val="001D21EC"/>
    <w:pPr>
      <w:keepNext/>
      <w:spacing w:before="60" w:after="240" w:line="220" w:lineRule="atLeast"/>
      <w:ind w:firstLine="357"/>
      <w:jc w:val="right"/>
    </w:pPr>
    <w:rPr>
      <w:rFonts w:ascii="Arial Narrow" w:eastAsia="Times New Roman" w:hAnsi="Arial Narrow" w:cs="Times New Roman"/>
      <w:i/>
      <w:iCs/>
      <w:sz w:val="28"/>
      <w:szCs w:val="24"/>
      <w:lang w:eastAsia="ru-RU"/>
    </w:rPr>
  </w:style>
  <w:style w:type="paragraph" w:styleId="a4">
    <w:name w:val="Title"/>
    <w:basedOn w:val="a"/>
    <w:link w:val="a5"/>
    <w:qFormat/>
    <w:rsid w:val="001D21EC"/>
    <w:pPr>
      <w:keepNext/>
      <w:keepLines/>
      <w:suppressAutoHyphens/>
      <w:spacing w:after="120" w:line="240" w:lineRule="auto"/>
      <w:jc w:val="center"/>
      <w:outlineLvl w:val="0"/>
    </w:pPr>
    <w:rPr>
      <w:rFonts w:eastAsia="Times New Roman" w:cs="Times New Roman"/>
      <w:b/>
      <w:caps/>
      <w:kern w:val="28"/>
      <w:sz w:val="48"/>
      <w:szCs w:val="24"/>
      <w:lang w:eastAsia="ru-RU"/>
    </w:rPr>
  </w:style>
  <w:style w:type="character" w:customStyle="1" w:styleId="a5">
    <w:name w:val="Название Знак"/>
    <w:basedOn w:val="a0"/>
    <w:link w:val="a4"/>
    <w:rsid w:val="001D21EC"/>
    <w:rPr>
      <w:rFonts w:ascii="Times New Roman" w:eastAsia="Times New Roman" w:hAnsi="Times New Roman" w:cs="Times New Roman"/>
      <w:b/>
      <w:caps/>
      <w:kern w:val="28"/>
      <w:sz w:val="48"/>
      <w:szCs w:val="24"/>
      <w:lang w:eastAsia="ru-RU"/>
    </w:rPr>
  </w:style>
  <w:style w:type="paragraph" w:styleId="a6">
    <w:name w:val="Subtitle"/>
    <w:basedOn w:val="a"/>
    <w:link w:val="a7"/>
    <w:qFormat/>
    <w:rsid w:val="001D21EC"/>
    <w:pPr>
      <w:tabs>
        <w:tab w:val="center" w:pos="4819"/>
        <w:tab w:val="left" w:pos="6048"/>
      </w:tabs>
      <w:spacing w:after="60" w:line="240" w:lineRule="auto"/>
      <w:jc w:val="center"/>
      <w:outlineLvl w:val="1"/>
    </w:pPr>
    <w:rPr>
      <w:rFonts w:eastAsia="Times New Roman" w:cs="Times New Roman"/>
      <w:sz w:val="40"/>
      <w:szCs w:val="24"/>
      <w:lang w:eastAsia="ru-RU"/>
    </w:rPr>
  </w:style>
  <w:style w:type="character" w:customStyle="1" w:styleId="a7">
    <w:name w:val="Подзаголовок Знак"/>
    <w:basedOn w:val="a0"/>
    <w:link w:val="a6"/>
    <w:rsid w:val="001D21EC"/>
    <w:rPr>
      <w:rFonts w:ascii="Times New Roman" w:eastAsia="Times New Roman" w:hAnsi="Times New Roman" w:cs="Times New Roman"/>
      <w:sz w:val="40"/>
      <w:szCs w:val="24"/>
      <w:lang w:eastAsia="ru-RU"/>
    </w:rPr>
  </w:style>
  <w:style w:type="character" w:styleId="a8">
    <w:name w:val="Strong"/>
    <w:basedOn w:val="a0"/>
    <w:uiPriority w:val="22"/>
    <w:qFormat/>
    <w:rsid w:val="001D21EC"/>
    <w:rPr>
      <w:b/>
      <w:bCs/>
    </w:rPr>
  </w:style>
  <w:style w:type="character" w:styleId="a9">
    <w:name w:val="Emphasis"/>
    <w:basedOn w:val="a0"/>
    <w:qFormat/>
    <w:rsid w:val="001D21EC"/>
    <w:rPr>
      <w:i/>
      <w:iCs/>
    </w:rPr>
  </w:style>
  <w:style w:type="paragraph" w:styleId="aa">
    <w:name w:val="No Spacing"/>
    <w:uiPriority w:val="1"/>
    <w:qFormat/>
    <w:rsid w:val="001D21EC"/>
    <w:pPr>
      <w:spacing w:line="240" w:lineRule="auto"/>
      <w:ind w:firstLine="0"/>
      <w:jc w:val="left"/>
    </w:pPr>
  </w:style>
  <w:style w:type="character" w:styleId="ab">
    <w:name w:val="Hyperlink"/>
    <w:basedOn w:val="a0"/>
    <w:uiPriority w:val="99"/>
    <w:unhideWhenUsed/>
    <w:rsid w:val="00132C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972</Words>
  <Characters>5544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Захаров</dc:creator>
  <cp:keywords/>
  <dc:description/>
  <cp:lastModifiedBy>Эдуард  Захаров</cp:lastModifiedBy>
  <cp:revision>2</cp:revision>
  <dcterms:created xsi:type="dcterms:W3CDTF">2018-05-29T18:46:00Z</dcterms:created>
  <dcterms:modified xsi:type="dcterms:W3CDTF">2018-05-30T12:55:00Z</dcterms:modified>
</cp:coreProperties>
</file>