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C2C3" w14:textId="64DCCAA1" w:rsidR="00EF31BD" w:rsidRDefault="002274E6" w:rsidP="00CD16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доцент, кандидат культурологии</w:t>
      </w:r>
    </w:p>
    <w:p w14:paraId="05567309" w14:textId="4269C075" w:rsidR="002274E6" w:rsidRDefault="002274E6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Тезисы.</w:t>
      </w:r>
    </w:p>
    <w:p w14:paraId="6E0914C7" w14:textId="4035B7C2" w:rsidR="002274E6" w:rsidRDefault="002274E6" w:rsidP="00CD16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Нарратив как источниковедческая проблема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EB711E1" w14:textId="4BBD7D31" w:rsidR="002274E6" w:rsidRDefault="0033609F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 w:rsidRPr="0033609F">
        <w:rPr>
          <w:rFonts w:ascii="Times New Roman" w:hAnsi="Times New Roman" w:cs="Times New Roman"/>
          <w:sz w:val="28"/>
          <w:szCs w:val="28"/>
        </w:rPr>
        <w:t>Методами источниковедения называются способы выявления, описания и анализа исторических источников.</w:t>
      </w:r>
      <w:r w:rsidR="00C57D59">
        <w:rPr>
          <w:rFonts w:ascii="Times New Roman" w:hAnsi="Times New Roman" w:cs="Times New Roman"/>
          <w:sz w:val="28"/>
          <w:szCs w:val="28"/>
        </w:rPr>
        <w:t xml:space="preserve"> </w:t>
      </w:r>
      <w:r w:rsidR="00C57D59" w:rsidRPr="00C57D59">
        <w:rPr>
          <w:rFonts w:ascii="Times New Roman" w:hAnsi="Times New Roman" w:cs="Times New Roman"/>
          <w:sz w:val="28"/>
          <w:szCs w:val="28"/>
        </w:rPr>
        <w:t>Любое исследование начинается с установления возможного круга источников. Это своего рода исходная точка. Конечной целью является реконструкция событий прошлого, постижение смысла исторического процесса.</w:t>
      </w:r>
      <w:r w:rsidR="00C57D59">
        <w:rPr>
          <w:rFonts w:ascii="Times New Roman" w:hAnsi="Times New Roman" w:cs="Times New Roman"/>
          <w:sz w:val="28"/>
          <w:szCs w:val="28"/>
        </w:rPr>
        <w:t xml:space="preserve"> Историческое с</w:t>
      </w:r>
      <w:r w:rsidR="00C57D59" w:rsidRPr="00C57D59">
        <w:rPr>
          <w:rFonts w:ascii="Times New Roman" w:hAnsi="Times New Roman" w:cs="Times New Roman"/>
          <w:sz w:val="28"/>
          <w:szCs w:val="28"/>
        </w:rPr>
        <w:t>обытие отражается в исторических сочинениях – нарративных памятниках. Это могут быть тексты общего характера (например, летописи), и тогда нужные для исследователя факты надо выявлять из контекста других событий. Однако какой-то факт из прошлого иногда приобретает столь большое значение, что современники посвящают ему специальные нарративные сочинения: исторические повести, воспоминания, записки</w:t>
      </w:r>
      <w:r w:rsidR="00C57D59">
        <w:rPr>
          <w:rFonts w:ascii="Times New Roman" w:hAnsi="Times New Roman" w:cs="Times New Roman"/>
          <w:sz w:val="28"/>
          <w:szCs w:val="28"/>
        </w:rPr>
        <w:t>.</w:t>
      </w:r>
    </w:p>
    <w:p w14:paraId="3F789DCA" w14:textId="6006EE83" w:rsidR="00C57D59" w:rsidRDefault="00C57D59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 w:rsidRPr="00C57D59">
        <w:rPr>
          <w:rFonts w:ascii="Times New Roman" w:hAnsi="Times New Roman" w:cs="Times New Roman"/>
          <w:sz w:val="28"/>
          <w:szCs w:val="28"/>
        </w:rPr>
        <w:t>После выявления гипотетического круга источников наступает следующий этап – поиск источников. Многие документы утрачены, иногда историк имеет сведения о существовании того или иного дневника, исторической повести, летописи, а сам текст не дошел до наших дней или сохранился в поздней копии с многочисленными искажениями. Этот этап носит название эвристического поиска, осуществляемого по фондам библиотек, архивов, музеев. Его цель – собрать все варианты списков и копий изучаемого источника, поскольку от полноты привлечения материала зависит правильность сделанных выводов. При изучении средневековых нарративных источников данный этап называется археографическим поиском, поскольку в его процессе приходится не только проводить изыскания по описям архивных и рукописных коллекций, но и заниматься археографическим описанием средневековых кодексов, в составе которых находятся тексты нарративных источников. Это необходимо для точной датировки списков памятника и установления соотношения списков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F90C8F" w14:textId="266BB559" w:rsidR="00C57D59" w:rsidRDefault="00C57D59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 w:rsidRPr="00C57D59"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>
        <w:rPr>
          <w:rFonts w:ascii="Times New Roman" w:hAnsi="Times New Roman" w:cs="Times New Roman"/>
          <w:sz w:val="28"/>
          <w:szCs w:val="28"/>
        </w:rPr>
        <w:t>источниковедческого</w:t>
      </w:r>
      <w:r w:rsidRPr="00C57D59">
        <w:rPr>
          <w:rFonts w:ascii="Times New Roman" w:hAnsi="Times New Roman" w:cs="Times New Roman"/>
          <w:sz w:val="28"/>
          <w:szCs w:val="28"/>
        </w:rPr>
        <w:t xml:space="preserve"> поиска является описание выявленного и найденного источника, который историк в дальнейшем будет анализировать с целью извлечения из него информации для исторического исследования. Описание источников делается по определенным правилам с привлечением методов палеографии, </w:t>
      </w:r>
      <w:proofErr w:type="spellStart"/>
      <w:r w:rsidRPr="00C57D59">
        <w:rPr>
          <w:rFonts w:ascii="Times New Roman" w:hAnsi="Times New Roman" w:cs="Times New Roman"/>
          <w:sz w:val="28"/>
          <w:szCs w:val="28"/>
        </w:rPr>
        <w:t>кодикологии</w:t>
      </w:r>
      <w:proofErr w:type="spellEnd"/>
      <w:r w:rsidRPr="00C57D59">
        <w:rPr>
          <w:rFonts w:ascii="Times New Roman" w:hAnsi="Times New Roman" w:cs="Times New Roman"/>
          <w:sz w:val="28"/>
          <w:szCs w:val="28"/>
        </w:rPr>
        <w:t>, археографии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8C2C6" w14:textId="77777777" w:rsidR="00C57D59" w:rsidRDefault="00C57D59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7D59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ейшим</w:t>
      </w:r>
      <w:r w:rsidRPr="00C57D59">
        <w:rPr>
          <w:rFonts w:ascii="Times New Roman" w:hAnsi="Times New Roman" w:cs="Times New Roman"/>
          <w:sz w:val="28"/>
          <w:szCs w:val="28"/>
        </w:rPr>
        <w:t xml:space="preserve"> элементом</w:t>
      </w:r>
      <w:r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C57D59">
        <w:rPr>
          <w:rFonts w:ascii="Times New Roman" w:hAnsi="Times New Roman" w:cs="Times New Roman"/>
          <w:sz w:val="28"/>
          <w:szCs w:val="28"/>
        </w:rPr>
        <w:t xml:space="preserve"> является датировка источника, ведь чем ближе он по дате создания к изучаемому событию, тем больше вероятность, что он содержит более точную информацию, и наоборот. При этом установление датировки имеет два уровня: </w:t>
      </w:r>
    </w:p>
    <w:p w14:paraId="1AC48844" w14:textId="77777777" w:rsidR="00C57D59" w:rsidRDefault="00C57D59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 w:rsidRPr="00C57D59">
        <w:rPr>
          <w:rFonts w:ascii="Times New Roman" w:hAnsi="Times New Roman" w:cs="Times New Roman"/>
          <w:sz w:val="28"/>
          <w:szCs w:val="28"/>
        </w:rPr>
        <w:lastRenderedPageBreak/>
        <w:t xml:space="preserve">1) дата создания источника; </w:t>
      </w:r>
    </w:p>
    <w:p w14:paraId="13E82419" w14:textId="63B3DC71" w:rsidR="00C57D59" w:rsidRPr="002274E6" w:rsidRDefault="00C57D59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 w:rsidRPr="00C57D59">
        <w:rPr>
          <w:rFonts w:ascii="Times New Roman" w:hAnsi="Times New Roman" w:cs="Times New Roman"/>
          <w:sz w:val="28"/>
          <w:szCs w:val="28"/>
        </w:rPr>
        <w:t xml:space="preserve">2) дата создания древнейшего списка, в котором источник до нас дошел. </w:t>
      </w:r>
    </w:p>
    <w:sectPr w:rsidR="00C57D59" w:rsidRPr="002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19"/>
    <w:rsid w:val="002274E6"/>
    <w:rsid w:val="0033609F"/>
    <w:rsid w:val="00C57D59"/>
    <w:rsid w:val="00C81419"/>
    <w:rsid w:val="00CD1614"/>
    <w:rsid w:val="00E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aleksandrkurguzov@yandex.ru</dc:creator>
  <cp:keywords/>
  <dc:description/>
  <cp:lastModifiedBy>Лиза</cp:lastModifiedBy>
  <cp:revision>3</cp:revision>
  <dcterms:created xsi:type="dcterms:W3CDTF">2018-04-11T11:12:00Z</dcterms:created>
  <dcterms:modified xsi:type="dcterms:W3CDTF">2018-04-15T09:20:00Z</dcterms:modified>
</cp:coreProperties>
</file>