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67" w:rsidRDefault="006D2367" w:rsidP="006D23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АННОТАЦИИ рабочих программ учебных курсов дисциплин (модулей) по направлению подготовки /специальности </w:t>
      </w:r>
    </w:p>
    <w:p w:rsidR="006D2367" w:rsidRDefault="006D2367" w:rsidP="006D23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52.03.04 «Технология художественного оформления спектакля»</w:t>
      </w:r>
    </w:p>
    <w:p w:rsidR="006D2367" w:rsidRDefault="006D2367" w:rsidP="006D23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367" w:rsidRP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ИСТОРИЯ</w:t>
      </w:r>
    </w:p>
    <w:p w:rsidR="006D2367" w:rsidRDefault="006D2367" w:rsidP="006D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дисциплины – сформировать у студентов представления об основных закономерностях исторического развития зарубежных стран и мировых цивилизаций с древности до ХХ в. во взаимодействии с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«всеобщая история» в сравнении с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6D2367" w:rsidRDefault="006D2367" w:rsidP="006D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фактическим материалом в его историческом измерении,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стран, регионов, цивилизаций в его единстве и многообразии; выработать навыки работы с историческими документами в контексте исторической эпохи;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6D2367" w:rsidRDefault="006D2367" w:rsidP="006D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история, как часть мировой истории, является самостоятельной базовой (обязательной) частью гуманитарного, социального и экономического цикла. Актуальность курса «Всеобщая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Технолога сцены с широким историко-культурным кругозором и глубокими методологическими и теоретическими знаниями. Дисциплина « История» является базовой для других исторических курсов «Отечественная история», Новейшая история»; служит опорой следующим учебным дисциплинам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Философия», «Литература»; «История театра»;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D2367" w:rsidRDefault="006D2367" w:rsidP="006D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8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6D2367" w:rsidRDefault="006D2367" w:rsidP="006D2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 студентов представления об основных закономерностях развития литературы Европы и Америки от античности до конца ХХ века в единстве философского, исторического, литературного аспектов, сформировать ценностное отношение к изучению мировой литературы как важнейшей составляющей интеллектуального и духовного развития личности. </w:t>
      </w:r>
    </w:p>
    <w:p w:rsidR="006D2367" w:rsidRDefault="006D2367" w:rsidP="006D2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дисциплины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студентов с историей эпох и художественных направлений, творчеством классиков мировой литературы; сформировать у студентов систему ориентирующих знаний о художественном своеобразии литературы стран Западной Европы и Америки; раскрыть взаимосвязи историко-культурных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мировой литературы; подготовить к восприятию дисциплин историко-литературного цикла; выработать навыки анализа и интерпретации художественных текстов в контексте исторического времени, художественного направления и творчества отдельного автора; подготовить студентов к самостоятельной работе с литературным материалом с целью его сценической постановки или иного использования на театре, в живописи, в кино. </w:t>
      </w:r>
    </w:p>
    <w:p w:rsidR="006D2367" w:rsidRDefault="006D2367" w:rsidP="006D2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является составной частью базового курса «История и теория мировой художественной культуры». Актуальность курса «История зарубежной литературы» выражается в  необходимости подготовки высокообразованного  профессионала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художника-постановщики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художника по костюмам, - наделенного широким культурным кругозором и глубокими теоретическими знаниями. Данная дисциплина служит опорой следующим учебным дисциплинам: «История», «Философия»,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«История театра», «История изобразительных искусств», «История материальной культуры и быта», «История костюма»; «Рисунок и живопись» «Сценографическая композиция».</w:t>
      </w:r>
    </w:p>
    <w:p w:rsidR="006D2367" w:rsidRDefault="006D2367" w:rsidP="006D2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367" w:rsidRDefault="006D2367" w:rsidP="006D2367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6D2367" w:rsidRDefault="006D2367" w:rsidP="006D2367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Курс </w:t>
      </w:r>
      <w:r>
        <w:rPr>
          <w:rStyle w:val="1"/>
          <w:rFonts w:ascii="Times New Roman" w:hAnsi="Times New Roman" w:cs="Times New Roman"/>
          <w:sz w:val="28"/>
          <w:szCs w:val="28"/>
        </w:rPr>
        <w:t>«Русский язык и культура речи»</w:t>
      </w:r>
      <w:r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студентов  факультета сценографии Российского института театрального искусства (ГИТИС). Изучение русского языка и культуры речи в системе высшего образования имеет целью совместно с другими гуманитарными и социально-экономическими дисциплинами сделать осмысленной речевую практику студентов, повысить их языковую компетенцию, способствовать эффективному освоению ведущих дисциплин по специальностям, помочь  в деле самостоятельной выработки мировоззренческих ориентиров, ценностных установок, общекультурной самоидентификации. Получение знаний  по культуре речи предполагают развитие творческих способностей человека в современной жизни, влияние на его духовно-нравственные позиции и определение пути к совершенствованию в профессиональной деятельности. </w:t>
      </w:r>
    </w:p>
    <w:p w:rsidR="006D2367" w:rsidRDefault="006D2367" w:rsidP="006D2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367" w:rsidRDefault="006D2367" w:rsidP="006D2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</w:p>
    <w:p w:rsidR="006D2367" w:rsidRDefault="006D2367" w:rsidP="006D236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целью изучения дисциплины является формирование у студентов целостного представления о психологии и педагогике, выработке у них знаний о современном состоянии и перспективам внедрения в практику достижений психологической и педагогической науки. </w:t>
      </w:r>
    </w:p>
    <w:p w:rsidR="006D2367" w:rsidRDefault="006D2367" w:rsidP="006D236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>«Психология и педагогики» представляет собой дисциплину базовой части общенаучного цикла профессиональных дисциплин.</w:t>
      </w:r>
    </w:p>
    <w:p w:rsidR="006D2367" w:rsidRDefault="006D2367" w:rsidP="006D2367">
      <w:pPr>
        <w:shd w:val="clear" w:color="auto" w:fill="FFFFFF"/>
        <w:spacing w:line="240" w:lineRule="auto"/>
        <w:ind w:firstLine="567"/>
        <w:jc w:val="both"/>
        <w:rPr>
          <w:rStyle w:val="submenu-table"/>
          <w:bCs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Слушатели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6D2367" w:rsidRDefault="006D2367" w:rsidP="006D2367">
      <w:pPr>
        <w:shd w:val="clear" w:color="auto" w:fill="FFFFFF"/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психология».</w:t>
      </w:r>
    </w:p>
    <w:p w:rsidR="006D2367" w:rsidRDefault="006D2367" w:rsidP="00257B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367" w:rsidRDefault="006D2367" w:rsidP="006D2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6D2367" w:rsidRDefault="006D2367" w:rsidP="006D2367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«История русской литературы»</w:t>
      </w:r>
      <w:r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студентов  факультета сценографии Российского института театрального искусства (ГИТИС). Русская литература дает богатейший материал для понимания других видов искусства: живописи, музыки и, в первую очередь, театра, развивающихся в тесном взаимодействии с ней в русле общих историко-культурных процессов. </w:t>
      </w:r>
    </w:p>
    <w:p w:rsidR="006D2367" w:rsidRDefault="006D2367" w:rsidP="006D2367">
      <w:pPr>
        <w:spacing w:line="240" w:lineRule="auto"/>
        <w:jc w:val="both"/>
        <w:rPr>
          <w:rStyle w:val="1"/>
          <w:rFonts w:eastAsia="Calibri"/>
          <w:color w:val="000000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Планируемым результатом обучения должна стать система знаний, связанных со структурой художественного текста, а также владение навыком интерпретировать художественный текст в единстве всех его компонентов. Дисциплина «История русской литературы» предполагает формирование у студентов навыка самостоятельной интерпретации научных исследований разных жанров, умения сравнивать различные толкования научных понятий, давать собственные аргументированные определения, знакомство с </w:t>
      </w:r>
      <w:proofErr w:type="spellStart"/>
      <w:r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теоретико</w:t>
      </w:r>
      <w:proofErr w:type="spellEnd"/>
      <w:r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 - и историко-литературной мыслью прошлого и современности. </w:t>
      </w:r>
    </w:p>
    <w:p w:rsidR="006D2367" w:rsidRDefault="006D2367" w:rsidP="00257B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7" w:rsidRDefault="006D2367" w:rsidP="006D2367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6D2367" w:rsidRDefault="006D2367" w:rsidP="006D2367">
      <w:pPr>
        <w:pStyle w:val="a3"/>
        <w:ind w:left="-57" w:firstLine="851"/>
        <w:rPr>
          <w:szCs w:val="28"/>
        </w:rPr>
      </w:pPr>
      <w:r>
        <w:rPr>
          <w:szCs w:val="28"/>
        </w:rPr>
        <w:t xml:space="preserve">   Цель преподавания курса «Философия» состоит в формировании мировоззрения студентов на основе философских знаний как по истории отечественной, так и  зарубежной философии; в формировании интереса к актуальным проблемам философии и способности на базе полученных знаний оценивать исторические события, факты культуры и искусства. </w:t>
      </w:r>
    </w:p>
    <w:p w:rsidR="006D2367" w:rsidRDefault="006D2367" w:rsidP="006D2367">
      <w:pPr>
        <w:pStyle w:val="a3"/>
        <w:ind w:left="-57" w:firstLine="851"/>
        <w:rPr>
          <w:szCs w:val="28"/>
        </w:rPr>
      </w:pPr>
    </w:p>
    <w:p w:rsidR="006D2367" w:rsidRDefault="006D2367" w:rsidP="006D236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Задача изучения курса — повышение профессиональной и мировоззренческой культуры  и выработка ими самостоятельной позиции в осмыслении и анализе современных социальных, культурных и профессиональных  проблем.</w:t>
      </w:r>
    </w:p>
    <w:p w:rsidR="006D2367" w:rsidRDefault="006D2367" w:rsidP="006D2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367" w:rsidRDefault="006D2367" w:rsidP="006D2367">
      <w:pPr>
        <w:pStyle w:val="a3"/>
        <w:ind w:left="-57" w:firstLine="851"/>
        <w:rPr>
          <w:szCs w:val="28"/>
        </w:rPr>
      </w:pPr>
    </w:p>
    <w:p w:rsidR="006D2367" w:rsidRDefault="006D2367" w:rsidP="006D2367">
      <w:pPr>
        <w:tabs>
          <w:tab w:val="left" w:pos="2475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D2367" w:rsidRDefault="006D2367" w:rsidP="006D2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C6" w:rsidRDefault="003409C6"/>
    <w:sectPr w:rsidR="003409C6" w:rsidSect="0034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3A7"/>
    <w:multiLevelType w:val="hybridMultilevel"/>
    <w:tmpl w:val="832A7630"/>
    <w:lvl w:ilvl="0" w:tplc="FFCE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2367"/>
    <w:rsid w:val="00257B51"/>
    <w:rsid w:val="003409C6"/>
    <w:rsid w:val="006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2367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2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D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2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D2367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uiPriority w:val="99"/>
    <w:rsid w:val="006D2367"/>
  </w:style>
  <w:style w:type="character" w:customStyle="1" w:styleId="submenu-table">
    <w:name w:val="submenu-table"/>
    <w:basedOn w:val="a0"/>
    <w:rsid w:val="006D2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2018-11-16T11:29:00Z</dcterms:created>
  <dcterms:modified xsi:type="dcterms:W3CDTF">2018-11-16T11:42:00Z</dcterms:modified>
</cp:coreProperties>
</file>