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1" w:rsidRDefault="00DC2C71" w:rsidP="00DC2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F43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32E24">
        <w:rPr>
          <w:rFonts w:ascii="Times New Roman" w:hAnsi="Times New Roman" w:cs="Times New Roman"/>
          <w:b/>
          <w:sz w:val="28"/>
          <w:szCs w:val="28"/>
        </w:rPr>
        <w:t xml:space="preserve">          55.05.04 « Продюсерство</w:t>
      </w:r>
      <w:r w:rsidR="006F43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C2C71" w:rsidRDefault="00DC2C71" w:rsidP="00DC2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DC2C71" w:rsidRDefault="00832E24" w:rsidP="00DC2C71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Зачетные единицы – 9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>
        <w:rPr>
          <w:rStyle w:val="apple-converted-space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дать знания основ грамматики и формировать практические навыки владения устной речью на основе современных коммуникативных методик.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‘Иностранный язык’ углубляет знания обучающийся в общих гуманитарных дисциплинах, расширяет коммуникативные возможности и лингвистический кругозор, позволяет повысить эффективность общения в профессиональной деятельности, повышает профессиональную конкурентоспособность.</w:t>
      </w:r>
    </w:p>
    <w:p w:rsidR="00DC2C71" w:rsidRDefault="00DC2C71" w:rsidP="00DC2C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Задачей дисциплины является активизация лексических и грамматических знаний, приобретенных в средней школе.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1500 единиц общей лексики, включая профессиональную, относящуюся к различным видам исполнительского искусства (кино, театр), музыке, и</w:t>
      </w:r>
      <w:r>
        <w:rPr>
          <w:rFonts w:ascii="Times New Roman" w:eastAsia="Times New Roman" w:hAnsi="Times New Roman"/>
          <w:sz w:val="28"/>
          <w:szCs w:val="28"/>
        </w:rPr>
        <w:t xml:space="preserve">зобразительному искусству; знать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грамматические правила, позволяющие в соответствии с ними строить предложения в повествовании и диалогах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чтения</w:t>
      </w:r>
      <w:r>
        <w:rPr>
          <w:rFonts w:ascii="Times New Roman" w:eastAsia="Times New Roman" w:hAnsi="Times New Roman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</w:rPr>
        <w:t>меть представить себя</w:t>
      </w:r>
      <w:r>
        <w:rPr>
          <w:rFonts w:ascii="Times New Roman" w:eastAsia="Times New Roman" w:hAnsi="Times New Roman"/>
          <w:sz w:val="28"/>
          <w:szCs w:val="28"/>
        </w:rPr>
        <w:t xml:space="preserve"> на иностранном языке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 в беседе/дискуссии на тему об учебе, работе, погоде, временах года, театре и кино</w:t>
      </w:r>
      <w:r>
        <w:rPr>
          <w:rFonts w:ascii="Times New Roman" w:eastAsia="Times New Roman" w:hAnsi="Times New Roman"/>
          <w:sz w:val="28"/>
          <w:szCs w:val="28"/>
        </w:rPr>
        <w:t xml:space="preserve">, осуществлять запрос информации, </w:t>
      </w:r>
      <w:r>
        <w:rPr>
          <w:rFonts w:ascii="Times New Roman" w:eastAsia="Times New Roman" w:hAnsi="Times New Roman" w:cs="Times New Roman"/>
          <w:sz w:val="28"/>
          <w:szCs w:val="28"/>
        </w:rPr>
        <w:t>обращаться за разъяснениями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выражать свое мнение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прочесть адаптированную художественную литературу и оригинальную художественную литературу со словарем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понимать устную речь носителей языка на бытовые темы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писать личное письмо, заполнять анкеты, составлять свою биографию, резюме</w:t>
      </w:r>
      <w:r>
        <w:rPr>
          <w:rFonts w:ascii="Times New Roman" w:eastAsia="Times New Roman" w:hAnsi="Times New Roman"/>
          <w:sz w:val="28"/>
          <w:szCs w:val="28"/>
        </w:rPr>
        <w:t>,  в</w:t>
      </w:r>
      <w:r>
        <w:rPr>
          <w:rFonts w:ascii="Times New Roman" w:eastAsia="Times New Roman" w:hAnsi="Times New Roman" w:cs="Times New Roman"/>
          <w:sz w:val="28"/>
          <w:szCs w:val="28"/>
        </w:rPr>
        <w:t>ладеть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навыками просмотрового чтения аутентичных текстов по специальности с использованием словаря,  общения на английском языке с представителями англоязычных стран на бытовые и профессиональные темы в рамках программы.</w:t>
      </w:r>
    </w:p>
    <w:p w:rsidR="00DC2C71" w:rsidRDefault="00DC2C71" w:rsidP="00DC2C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Основные разделы: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Вводно-коррективный фонетический курс, базовая грамматика. Знакомство с фонетическими характеристиками изучаемого языка.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 материала школьной программы.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новых грамматических явлений, расширение лексического материала, введение специальных уроков по театральной лексике.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Продолжение изучения новых грамматических явлений, расширение лексического материала.  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Продолжение изучения новых грамматических явлений, расширение лексического материала.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театральной лексики, чтение неадаптированных текстов, знакомство с малоизвестными писателями и поэтами средневековья, известными историческими событиями, отразившимися в литературных произведениях.</w:t>
      </w:r>
    </w:p>
    <w:p w:rsidR="00DC2C71" w:rsidRDefault="00DC2C71" w:rsidP="00DC2C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творчеством известных музыкальных исполнителей и коллективов,  перевод их песен.</w:t>
      </w:r>
    </w:p>
    <w:p w:rsidR="00DC2C71" w:rsidRDefault="00DC2C71" w:rsidP="00DC2C71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значимых образцов музыкальной культуры 20-го века на примере мюзиклов и бестселлеров кинематографа.</w:t>
      </w:r>
    </w:p>
    <w:p w:rsidR="00DC2C71" w:rsidRDefault="00DC2C71" w:rsidP="00DC2C71"/>
    <w:p w:rsidR="003F019C" w:rsidRDefault="003F019C"/>
    <w:sectPr w:rsidR="003F019C" w:rsidSect="003F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DC2C71"/>
    <w:rsid w:val="003F019C"/>
    <w:rsid w:val="006B75C1"/>
    <w:rsid w:val="006F433F"/>
    <w:rsid w:val="00832E24"/>
    <w:rsid w:val="00896131"/>
    <w:rsid w:val="00DC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71"/>
    <w:pPr>
      <w:ind w:left="720"/>
      <w:contextualSpacing/>
    </w:pPr>
  </w:style>
  <w:style w:type="character" w:customStyle="1" w:styleId="apple-converted-space">
    <w:name w:val="apple-converted-space"/>
    <w:basedOn w:val="a0"/>
    <w:rsid w:val="00DC2C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2018-11-13T13:26:00Z</dcterms:created>
  <dcterms:modified xsi:type="dcterms:W3CDTF">2018-11-20T14:04:00Z</dcterms:modified>
</cp:coreProperties>
</file>